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D9BE12" w14:textId="42C52558" w:rsidR="008D556C" w:rsidRPr="008D556C" w:rsidRDefault="008D556C" w:rsidP="008D556C">
      <w:pPr>
        <w:rPr>
          <w:b/>
          <w:lang w:val="et-EE"/>
        </w:rPr>
      </w:pPr>
      <w:r w:rsidRPr="008D556C">
        <w:rPr>
          <w:b/>
        </w:rPr>
        <w:t>Lisa 2</w:t>
      </w:r>
      <w:r>
        <w:rPr>
          <w:b/>
        </w:rPr>
        <w:t>.</w:t>
      </w:r>
      <w:r w:rsidRPr="008D556C">
        <w:rPr>
          <w:b/>
        </w:rPr>
        <w:t xml:space="preserve"> </w:t>
      </w:r>
      <w:r w:rsidRPr="008D556C">
        <w:rPr>
          <w:b/>
          <w:lang w:val="et-EE"/>
        </w:rPr>
        <w:t>Tehniline kirjeldus</w:t>
      </w:r>
      <w:r w:rsidR="00102ECA">
        <w:rPr>
          <w:b/>
          <w:lang w:val="et-EE"/>
        </w:rPr>
        <w:t xml:space="preserve"> </w:t>
      </w:r>
      <w:r w:rsidRPr="008D556C">
        <w:rPr>
          <w:b/>
          <w:lang w:val="et-EE"/>
        </w:rPr>
        <w:t xml:space="preserve">/ </w:t>
      </w:r>
      <w:bookmarkStart w:id="0" w:name="_GoBack"/>
      <w:proofErr w:type="spellStart"/>
      <w:r w:rsidRPr="008D556C">
        <w:rPr>
          <w:b/>
          <w:lang w:val="et-EE"/>
        </w:rPr>
        <w:t>Annex</w:t>
      </w:r>
      <w:proofErr w:type="spellEnd"/>
      <w:r w:rsidRPr="008D556C">
        <w:rPr>
          <w:b/>
          <w:lang w:val="et-EE"/>
        </w:rPr>
        <w:t xml:space="preserve"> 2 </w:t>
      </w:r>
      <w:proofErr w:type="spellStart"/>
      <w:r w:rsidRPr="00102ECA">
        <w:rPr>
          <w:b/>
          <w:lang w:val="et-EE"/>
        </w:rPr>
        <w:t>Technical</w:t>
      </w:r>
      <w:proofErr w:type="spellEnd"/>
      <w:r w:rsidRPr="00102ECA">
        <w:rPr>
          <w:b/>
          <w:lang w:val="et-EE"/>
        </w:rPr>
        <w:t xml:space="preserve"> </w:t>
      </w:r>
      <w:proofErr w:type="spellStart"/>
      <w:r w:rsidR="00102ECA" w:rsidRPr="00102ECA">
        <w:rPr>
          <w:b/>
          <w:lang w:val="et-EE"/>
        </w:rPr>
        <w:t>Specifications</w:t>
      </w:r>
      <w:bookmarkEnd w:id="0"/>
      <w:proofErr w:type="spellEnd"/>
    </w:p>
    <w:p w14:paraId="47FF4F40" w14:textId="21A5254E" w:rsidR="008D556C" w:rsidRPr="008D556C" w:rsidRDefault="008D556C" w:rsidP="008D556C">
      <w:pPr>
        <w:spacing w:after="0"/>
        <w:rPr>
          <w:lang w:val="et-EE"/>
        </w:rPr>
      </w:pPr>
      <w:proofErr w:type="spellStart"/>
      <w:r w:rsidRPr="008D556C">
        <w:rPr>
          <w:lang w:val="et-EE"/>
        </w:rPr>
        <w:t>Hankija</w:t>
      </w:r>
      <w:proofErr w:type="spellEnd"/>
      <w:r w:rsidRPr="008D556C">
        <w:rPr>
          <w:lang w:val="et-EE"/>
        </w:rPr>
        <w:t xml:space="preserve"> nimi / </w:t>
      </w:r>
      <w:r w:rsidRPr="008D556C">
        <w:rPr>
          <w:bCs/>
          <w:color w:val="000000"/>
        </w:rPr>
        <w:t>Contracting authority</w:t>
      </w:r>
      <w:r w:rsidRPr="008D556C">
        <w:rPr>
          <w:lang w:val="et-EE"/>
        </w:rPr>
        <w:t xml:space="preserve">: SMIT </w:t>
      </w:r>
    </w:p>
    <w:p w14:paraId="28901F38" w14:textId="5794EE10" w:rsidR="008D556C" w:rsidRPr="008D556C" w:rsidRDefault="008D556C" w:rsidP="008D556C">
      <w:pPr>
        <w:spacing w:after="0"/>
        <w:rPr>
          <w:lang w:val="et-EE"/>
        </w:rPr>
      </w:pPr>
      <w:r w:rsidRPr="008D556C">
        <w:rPr>
          <w:lang w:val="et-EE"/>
        </w:rPr>
        <w:t xml:space="preserve">Riigihanke nimetus / </w:t>
      </w:r>
      <w:r w:rsidRPr="008D556C">
        <w:rPr>
          <w:bCs/>
          <w:color w:val="000000"/>
        </w:rPr>
        <w:t>Procurement title</w:t>
      </w:r>
      <w:r w:rsidRPr="008D556C">
        <w:rPr>
          <w:lang w:val="et-EE"/>
        </w:rPr>
        <w:t>: EES näohõive lahenduse tellimine/</w:t>
      </w:r>
      <w:proofErr w:type="spellStart"/>
      <w:r w:rsidRPr="008D556C">
        <w:rPr>
          <w:lang w:val="et-EE"/>
        </w:rPr>
        <w:t>Entry</w:t>
      </w:r>
      <w:proofErr w:type="spellEnd"/>
      <w:r w:rsidRPr="008D556C">
        <w:rPr>
          <w:lang w:val="et-EE"/>
        </w:rPr>
        <w:t>/</w:t>
      </w:r>
      <w:proofErr w:type="spellStart"/>
      <w:r w:rsidRPr="008D556C">
        <w:rPr>
          <w:lang w:val="et-EE"/>
        </w:rPr>
        <w:t>Exit</w:t>
      </w:r>
      <w:proofErr w:type="spellEnd"/>
      <w:r w:rsidRPr="008D556C">
        <w:rPr>
          <w:lang w:val="et-EE"/>
        </w:rPr>
        <w:t xml:space="preserve"> </w:t>
      </w:r>
      <w:proofErr w:type="spellStart"/>
      <w:r w:rsidRPr="008D556C">
        <w:rPr>
          <w:lang w:val="et-EE"/>
        </w:rPr>
        <w:t>System</w:t>
      </w:r>
      <w:proofErr w:type="spellEnd"/>
      <w:r w:rsidRPr="008D556C">
        <w:rPr>
          <w:lang w:val="et-EE"/>
        </w:rPr>
        <w:t xml:space="preserve"> </w:t>
      </w:r>
      <w:proofErr w:type="spellStart"/>
      <w:r w:rsidRPr="008D556C">
        <w:rPr>
          <w:lang w:val="et-EE"/>
        </w:rPr>
        <w:t>face</w:t>
      </w:r>
      <w:proofErr w:type="spellEnd"/>
      <w:r w:rsidRPr="008D556C">
        <w:rPr>
          <w:lang w:val="et-EE"/>
        </w:rPr>
        <w:t xml:space="preserve"> image </w:t>
      </w:r>
      <w:proofErr w:type="spellStart"/>
      <w:r w:rsidRPr="008D556C">
        <w:rPr>
          <w:lang w:val="et-EE"/>
        </w:rPr>
        <w:t>capture</w:t>
      </w:r>
      <w:proofErr w:type="spellEnd"/>
      <w:r w:rsidRPr="008D556C">
        <w:rPr>
          <w:lang w:val="et-EE"/>
        </w:rPr>
        <w:t xml:space="preserve"> </w:t>
      </w:r>
      <w:proofErr w:type="spellStart"/>
      <w:r w:rsidRPr="008D556C">
        <w:rPr>
          <w:lang w:val="et-EE"/>
        </w:rPr>
        <w:t>solution</w:t>
      </w:r>
      <w:proofErr w:type="spellEnd"/>
      <w:r w:rsidRPr="008D556C">
        <w:rPr>
          <w:lang w:val="et-EE"/>
        </w:rPr>
        <w:t xml:space="preserve"> in Estonian </w:t>
      </w:r>
      <w:proofErr w:type="spellStart"/>
      <w:r w:rsidRPr="008D556C">
        <w:rPr>
          <w:lang w:val="et-EE"/>
        </w:rPr>
        <w:t>Border</w:t>
      </w:r>
      <w:proofErr w:type="spellEnd"/>
      <w:r w:rsidRPr="008D556C">
        <w:rPr>
          <w:lang w:val="et-EE"/>
        </w:rPr>
        <w:t xml:space="preserve"> </w:t>
      </w:r>
      <w:proofErr w:type="spellStart"/>
      <w:r w:rsidRPr="008D556C">
        <w:rPr>
          <w:lang w:val="et-EE"/>
        </w:rPr>
        <w:t>Control</w:t>
      </w:r>
      <w:proofErr w:type="spellEnd"/>
      <w:r w:rsidRPr="008D556C">
        <w:rPr>
          <w:lang w:val="et-EE"/>
        </w:rPr>
        <w:t xml:space="preserve"> </w:t>
      </w:r>
      <w:proofErr w:type="spellStart"/>
      <w:r w:rsidRPr="008D556C">
        <w:rPr>
          <w:lang w:val="et-EE"/>
        </w:rPr>
        <w:t>Points</w:t>
      </w:r>
      <w:proofErr w:type="spellEnd"/>
    </w:p>
    <w:p w14:paraId="27F3E1C3" w14:textId="077DB5A8" w:rsidR="008D556C" w:rsidRPr="008D556C" w:rsidRDefault="008D556C" w:rsidP="008D556C">
      <w:pPr>
        <w:spacing w:after="0"/>
        <w:rPr>
          <w:lang w:val="et-EE"/>
        </w:rPr>
      </w:pPr>
      <w:r w:rsidRPr="008D556C">
        <w:rPr>
          <w:lang w:val="et-EE"/>
        </w:rPr>
        <w:t>Riigihanke viitenumber /</w:t>
      </w:r>
      <w:r w:rsidRPr="008D556C">
        <w:rPr>
          <w:bCs/>
          <w:color w:val="000000"/>
        </w:rPr>
        <w:t xml:space="preserve"> Procurement reference number</w:t>
      </w:r>
      <w:r w:rsidRPr="008D556C">
        <w:rPr>
          <w:lang w:val="et-EE"/>
        </w:rPr>
        <w:t>: 222866</w:t>
      </w:r>
    </w:p>
    <w:p w14:paraId="6D9D6065" w14:textId="77777777" w:rsidR="008D556C" w:rsidRPr="008D556C" w:rsidRDefault="008D556C" w:rsidP="008D556C">
      <w:pPr>
        <w:spacing w:after="0"/>
        <w:rPr>
          <w:lang w:val="et-EE"/>
        </w:rPr>
      </w:pPr>
    </w:p>
    <w:p w14:paraId="2226EB1F" w14:textId="24784CBA" w:rsidR="000C37D3" w:rsidRPr="00D8508B" w:rsidRDefault="00666865" w:rsidP="008D556C">
      <w:r w:rsidRPr="00666865">
        <w:t xml:space="preserve">ISFB-33 „EES </w:t>
      </w:r>
      <w:proofErr w:type="spellStart"/>
      <w:r w:rsidRPr="00666865">
        <w:t>ja</w:t>
      </w:r>
      <w:proofErr w:type="spellEnd"/>
      <w:r w:rsidRPr="00666865">
        <w:t xml:space="preserve"> ETIAS </w:t>
      </w:r>
      <w:proofErr w:type="spellStart"/>
      <w:r w:rsidRPr="00666865">
        <w:t>rakendamine</w:t>
      </w:r>
      <w:proofErr w:type="spellEnd"/>
      <w:r w:rsidRPr="00666865">
        <w:t xml:space="preserve">“. </w:t>
      </w:r>
      <w:r w:rsidR="000C37D3" w:rsidRPr="00D8508B">
        <w:t xml:space="preserve">The project </w:t>
      </w:r>
      <w:proofErr w:type="gramStart"/>
      <w:r w:rsidR="000C37D3" w:rsidRPr="00D8508B">
        <w:t>is co-financed</w:t>
      </w:r>
      <w:proofErr w:type="gramEnd"/>
      <w:r w:rsidR="000C37D3" w:rsidRPr="00D8508B">
        <w:t xml:space="preserve"> by the European Union via the Internal Security Fund and Estonian Ministry of Interior</w:t>
      </w:r>
    </w:p>
    <w:p w14:paraId="0CEE642A" w14:textId="77777777" w:rsidR="00F653CA" w:rsidRPr="00D8508B" w:rsidRDefault="00F653CA" w:rsidP="00F653CA">
      <w:pPr>
        <w:jc w:val="center"/>
      </w:pPr>
    </w:p>
    <w:p w14:paraId="08EE6381" w14:textId="339EC910" w:rsidR="00FF71DA" w:rsidRPr="00D8508B" w:rsidRDefault="000C37D3" w:rsidP="00493A4C">
      <w:r w:rsidRPr="00D8508B">
        <w:rPr>
          <w:noProof/>
          <w:lang w:val="et-EE" w:eastAsia="et-E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944061" wp14:editId="2A488A3F">
                <wp:simplePos x="0" y="0"/>
                <wp:positionH relativeFrom="column">
                  <wp:posOffset>5750536</wp:posOffset>
                </wp:positionH>
                <wp:positionV relativeFrom="paragraph">
                  <wp:posOffset>940171</wp:posOffset>
                </wp:positionV>
                <wp:extent cx="310551" cy="258793"/>
                <wp:effectExtent l="0" t="0" r="0" b="825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0551" cy="258793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00245762" id="Rectangle 3" o:spid="_x0000_s1026" style="position:absolute;margin-left:452.8pt;margin-top:74.05pt;width:24.45pt;height:20.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" fillcolor="white [3212]" stroked="f" strokeweight="1pt"/>
            </w:pict>
          </mc:Fallback>
        </mc:AlternateContent>
      </w:r>
      <w:r w:rsidR="00FF71DA" w:rsidRPr="00D8508B">
        <w:br w:type="page"/>
      </w:r>
    </w:p>
    <w:sdt>
      <w:sdtPr>
        <w:rPr>
          <w:rFonts w:ascii="Times New Roman" w:eastAsiaTheme="minorHAnsi" w:hAnsi="Times New Roman" w:cs="Times New Roman"/>
          <w:caps/>
          <w:color w:val="auto"/>
          <w:sz w:val="24"/>
          <w:szCs w:val="24"/>
          <w:lang w:val="en-GB" w:eastAsia="nb-NO"/>
        </w:rPr>
        <w:id w:val="-661852647"/>
        <w:docPartObj>
          <w:docPartGallery w:val="Table of Contents"/>
          <w:docPartUnique/>
        </w:docPartObj>
      </w:sdtPr>
      <w:sdtEndPr>
        <w:rPr>
          <w:b/>
          <w:bCs/>
          <w:caps w:val="0"/>
          <w:noProof/>
        </w:rPr>
      </w:sdtEndPr>
      <w:sdtContent>
        <w:p w14:paraId="1C98882A" w14:textId="54B21B66" w:rsidR="003E0D07" w:rsidRPr="00D8508B" w:rsidRDefault="003E0D07" w:rsidP="00025B70">
          <w:pPr>
            <w:pStyle w:val="TOCHeading"/>
            <w:rPr>
              <w:rFonts w:ascii="Times New Roman" w:hAnsi="Times New Roman" w:cs="Times New Roman"/>
              <w:smallCaps/>
              <w:color w:val="auto"/>
              <w:lang w:val="en-GB"/>
            </w:rPr>
          </w:pPr>
          <w:r w:rsidRPr="00D8508B">
            <w:rPr>
              <w:rFonts w:ascii="Times New Roman" w:hAnsi="Times New Roman" w:cs="Times New Roman"/>
              <w:smallCaps/>
              <w:color w:val="auto"/>
              <w:lang w:val="en-GB"/>
            </w:rPr>
            <w:t>Contents</w:t>
          </w:r>
        </w:p>
        <w:p w14:paraId="4FD1F185" w14:textId="77777777" w:rsidR="00B04A4A" w:rsidRPr="00D8508B" w:rsidRDefault="00B04A4A" w:rsidP="00B04A4A">
          <w:pPr>
            <w:rPr>
              <w:lang w:eastAsia="en-US"/>
            </w:rPr>
          </w:pPr>
        </w:p>
        <w:p w14:paraId="711E9D84" w14:textId="466253D9" w:rsidR="000A6684" w:rsidRDefault="003E0D07">
          <w:pPr>
            <w:pStyle w:val="TOC1"/>
            <w:rPr>
              <w:rFonts w:asciiTheme="minorHAnsi" w:eastAsiaTheme="minorEastAsia" w:hAnsiTheme="minorHAnsi" w:cstheme="minorBidi"/>
              <w:caps w:val="0"/>
              <w:sz w:val="22"/>
              <w:szCs w:val="22"/>
              <w:lang w:val="et-EE" w:eastAsia="et-EE"/>
            </w:rPr>
          </w:pPr>
          <w:r w:rsidRPr="00D8508B">
            <w:fldChar w:fldCharType="begin"/>
          </w:r>
          <w:r w:rsidRPr="00D8508B">
            <w:instrText xml:space="preserve"> TOC \o "1-3" \h \z \u </w:instrText>
          </w:r>
          <w:r w:rsidRPr="00D8508B">
            <w:fldChar w:fldCharType="separate"/>
          </w:r>
          <w:hyperlink w:anchor="_Toc42856627" w:history="1">
            <w:r w:rsidR="000A6684" w:rsidRPr="00D86425">
              <w:rPr>
                <w:rStyle w:val="Hyperlink"/>
              </w:rPr>
              <w:t>1</w:t>
            </w:r>
            <w:r w:rsidR="000A6684">
              <w:rPr>
                <w:rFonts w:asciiTheme="minorHAnsi" w:eastAsiaTheme="minorEastAsia" w:hAnsiTheme="minorHAnsi" w:cstheme="minorBidi"/>
                <w:caps w:val="0"/>
                <w:sz w:val="22"/>
                <w:szCs w:val="22"/>
                <w:lang w:val="et-EE" w:eastAsia="et-EE"/>
              </w:rPr>
              <w:tab/>
            </w:r>
            <w:r w:rsidR="000A6684" w:rsidRPr="00D86425">
              <w:rPr>
                <w:rStyle w:val="Hyperlink"/>
              </w:rPr>
              <w:t>Introduction</w:t>
            </w:r>
            <w:r w:rsidR="000A6684">
              <w:rPr>
                <w:webHidden/>
              </w:rPr>
              <w:tab/>
            </w:r>
            <w:r w:rsidR="000A6684">
              <w:rPr>
                <w:webHidden/>
              </w:rPr>
              <w:fldChar w:fldCharType="begin"/>
            </w:r>
            <w:r w:rsidR="000A6684">
              <w:rPr>
                <w:webHidden/>
              </w:rPr>
              <w:instrText xml:space="preserve"> PAGEREF _Toc42856627 \h </w:instrText>
            </w:r>
            <w:r w:rsidR="000A6684">
              <w:rPr>
                <w:webHidden/>
              </w:rPr>
            </w:r>
            <w:r w:rsidR="000A6684">
              <w:rPr>
                <w:webHidden/>
              </w:rPr>
              <w:fldChar w:fldCharType="separate"/>
            </w:r>
            <w:r w:rsidR="000A6684">
              <w:rPr>
                <w:webHidden/>
              </w:rPr>
              <w:t>4</w:t>
            </w:r>
            <w:r w:rsidR="000A6684">
              <w:rPr>
                <w:webHidden/>
              </w:rPr>
              <w:fldChar w:fldCharType="end"/>
            </w:r>
          </w:hyperlink>
        </w:p>
        <w:p w14:paraId="3E8DC8C4" w14:textId="014E7FC2" w:rsidR="000A6684" w:rsidRDefault="008449EF">
          <w:pPr>
            <w:pStyle w:val="TOC2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t-EE" w:eastAsia="et-EE"/>
            </w:rPr>
          </w:pPr>
          <w:hyperlink w:anchor="_Toc42856628" w:history="1">
            <w:r w:rsidR="000A6684" w:rsidRPr="00D86425">
              <w:rPr>
                <w:rStyle w:val="Hyperlink"/>
                <w:noProof/>
              </w:rPr>
              <w:t>1.1</w:t>
            </w:r>
            <w:r w:rsidR="000A6684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et-EE" w:eastAsia="et-EE"/>
              </w:rPr>
              <w:tab/>
            </w:r>
            <w:r w:rsidR="000A6684" w:rsidRPr="00D86425">
              <w:rPr>
                <w:rStyle w:val="Hyperlink"/>
                <w:noProof/>
              </w:rPr>
              <w:t>Scope Of Tender</w:t>
            </w:r>
            <w:r w:rsidR="000A6684">
              <w:rPr>
                <w:noProof/>
                <w:webHidden/>
              </w:rPr>
              <w:tab/>
            </w:r>
            <w:r w:rsidR="000A6684">
              <w:rPr>
                <w:noProof/>
                <w:webHidden/>
              </w:rPr>
              <w:fldChar w:fldCharType="begin"/>
            </w:r>
            <w:r w:rsidR="000A6684">
              <w:rPr>
                <w:noProof/>
                <w:webHidden/>
              </w:rPr>
              <w:instrText xml:space="preserve"> PAGEREF _Toc42856628 \h </w:instrText>
            </w:r>
            <w:r w:rsidR="000A6684">
              <w:rPr>
                <w:noProof/>
                <w:webHidden/>
              </w:rPr>
            </w:r>
            <w:r w:rsidR="000A6684">
              <w:rPr>
                <w:noProof/>
                <w:webHidden/>
              </w:rPr>
              <w:fldChar w:fldCharType="separate"/>
            </w:r>
            <w:r w:rsidR="000A6684">
              <w:rPr>
                <w:noProof/>
                <w:webHidden/>
              </w:rPr>
              <w:t>4</w:t>
            </w:r>
            <w:r w:rsidR="000A6684">
              <w:rPr>
                <w:noProof/>
                <w:webHidden/>
              </w:rPr>
              <w:fldChar w:fldCharType="end"/>
            </w:r>
          </w:hyperlink>
        </w:p>
        <w:p w14:paraId="605BCBC3" w14:textId="765F9E2A" w:rsidR="000A6684" w:rsidRDefault="008449EF">
          <w:pPr>
            <w:pStyle w:val="TOC2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t-EE" w:eastAsia="et-EE"/>
            </w:rPr>
          </w:pPr>
          <w:hyperlink w:anchor="_Toc42856629" w:history="1">
            <w:r w:rsidR="000A6684" w:rsidRPr="00D86425">
              <w:rPr>
                <w:rStyle w:val="Hyperlink"/>
                <w:noProof/>
              </w:rPr>
              <w:t>1.2</w:t>
            </w:r>
            <w:r w:rsidR="000A6684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et-EE" w:eastAsia="et-EE"/>
              </w:rPr>
              <w:tab/>
            </w:r>
            <w:r w:rsidR="000A6684" w:rsidRPr="00D86425">
              <w:rPr>
                <w:rStyle w:val="Hyperlink"/>
                <w:noProof/>
              </w:rPr>
              <w:t>Terminology</w:t>
            </w:r>
            <w:r w:rsidR="000A6684">
              <w:rPr>
                <w:noProof/>
                <w:webHidden/>
              </w:rPr>
              <w:tab/>
            </w:r>
            <w:r w:rsidR="000A6684">
              <w:rPr>
                <w:noProof/>
                <w:webHidden/>
              </w:rPr>
              <w:fldChar w:fldCharType="begin"/>
            </w:r>
            <w:r w:rsidR="000A6684">
              <w:rPr>
                <w:noProof/>
                <w:webHidden/>
              </w:rPr>
              <w:instrText xml:space="preserve"> PAGEREF _Toc42856629 \h </w:instrText>
            </w:r>
            <w:r w:rsidR="000A6684">
              <w:rPr>
                <w:noProof/>
                <w:webHidden/>
              </w:rPr>
            </w:r>
            <w:r w:rsidR="000A6684">
              <w:rPr>
                <w:noProof/>
                <w:webHidden/>
              </w:rPr>
              <w:fldChar w:fldCharType="separate"/>
            </w:r>
            <w:r w:rsidR="000A6684">
              <w:rPr>
                <w:noProof/>
                <w:webHidden/>
              </w:rPr>
              <w:t>5</w:t>
            </w:r>
            <w:r w:rsidR="000A6684">
              <w:rPr>
                <w:noProof/>
                <w:webHidden/>
              </w:rPr>
              <w:fldChar w:fldCharType="end"/>
            </w:r>
          </w:hyperlink>
        </w:p>
        <w:p w14:paraId="3CA4D966" w14:textId="2311B531" w:rsidR="000A6684" w:rsidRDefault="008449EF">
          <w:pPr>
            <w:pStyle w:val="TOC2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t-EE" w:eastAsia="et-EE"/>
            </w:rPr>
          </w:pPr>
          <w:hyperlink w:anchor="_Toc42856630" w:history="1">
            <w:r w:rsidR="000A6684" w:rsidRPr="00D86425">
              <w:rPr>
                <w:rStyle w:val="Hyperlink"/>
                <w:noProof/>
              </w:rPr>
              <w:t>1.3</w:t>
            </w:r>
            <w:r w:rsidR="000A6684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et-EE" w:eastAsia="et-EE"/>
              </w:rPr>
              <w:tab/>
            </w:r>
            <w:r w:rsidR="000A6684" w:rsidRPr="00D86425">
              <w:rPr>
                <w:rStyle w:val="Hyperlink"/>
                <w:noProof/>
              </w:rPr>
              <w:t>Definitions And Abbreviations</w:t>
            </w:r>
            <w:r w:rsidR="000A6684">
              <w:rPr>
                <w:noProof/>
                <w:webHidden/>
              </w:rPr>
              <w:tab/>
            </w:r>
            <w:r w:rsidR="000A6684">
              <w:rPr>
                <w:noProof/>
                <w:webHidden/>
              </w:rPr>
              <w:fldChar w:fldCharType="begin"/>
            </w:r>
            <w:r w:rsidR="000A6684">
              <w:rPr>
                <w:noProof/>
                <w:webHidden/>
              </w:rPr>
              <w:instrText xml:space="preserve"> PAGEREF _Toc42856630 \h </w:instrText>
            </w:r>
            <w:r w:rsidR="000A6684">
              <w:rPr>
                <w:noProof/>
                <w:webHidden/>
              </w:rPr>
            </w:r>
            <w:r w:rsidR="000A6684">
              <w:rPr>
                <w:noProof/>
                <w:webHidden/>
              </w:rPr>
              <w:fldChar w:fldCharType="separate"/>
            </w:r>
            <w:r w:rsidR="000A6684">
              <w:rPr>
                <w:noProof/>
                <w:webHidden/>
              </w:rPr>
              <w:t>5</w:t>
            </w:r>
            <w:r w:rsidR="000A6684">
              <w:rPr>
                <w:noProof/>
                <w:webHidden/>
              </w:rPr>
              <w:fldChar w:fldCharType="end"/>
            </w:r>
          </w:hyperlink>
        </w:p>
        <w:p w14:paraId="1B34E491" w14:textId="2BE428AD" w:rsidR="000A6684" w:rsidRDefault="008449EF">
          <w:pPr>
            <w:pStyle w:val="TOC3"/>
            <w:tabs>
              <w:tab w:val="left" w:pos="132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t-EE" w:eastAsia="et-EE"/>
            </w:rPr>
          </w:pPr>
          <w:hyperlink w:anchor="_Toc42856631" w:history="1">
            <w:r w:rsidR="000A6684" w:rsidRPr="00D86425">
              <w:rPr>
                <w:rStyle w:val="Hyperlink"/>
                <w:noProof/>
              </w:rPr>
              <w:t>1.3.1</w:t>
            </w:r>
            <w:r w:rsidR="000A6684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et-EE" w:eastAsia="et-EE"/>
              </w:rPr>
              <w:tab/>
            </w:r>
            <w:r w:rsidR="000A6684" w:rsidRPr="00D86425">
              <w:rPr>
                <w:rStyle w:val="Hyperlink"/>
                <w:noProof/>
              </w:rPr>
              <w:t>Definitions</w:t>
            </w:r>
            <w:r w:rsidR="000A6684">
              <w:rPr>
                <w:noProof/>
                <w:webHidden/>
              </w:rPr>
              <w:tab/>
            </w:r>
            <w:r w:rsidR="000A6684">
              <w:rPr>
                <w:noProof/>
                <w:webHidden/>
              </w:rPr>
              <w:fldChar w:fldCharType="begin"/>
            </w:r>
            <w:r w:rsidR="000A6684">
              <w:rPr>
                <w:noProof/>
                <w:webHidden/>
              </w:rPr>
              <w:instrText xml:space="preserve"> PAGEREF _Toc42856631 \h </w:instrText>
            </w:r>
            <w:r w:rsidR="000A6684">
              <w:rPr>
                <w:noProof/>
                <w:webHidden/>
              </w:rPr>
            </w:r>
            <w:r w:rsidR="000A6684">
              <w:rPr>
                <w:noProof/>
                <w:webHidden/>
              </w:rPr>
              <w:fldChar w:fldCharType="separate"/>
            </w:r>
            <w:r w:rsidR="000A6684">
              <w:rPr>
                <w:noProof/>
                <w:webHidden/>
              </w:rPr>
              <w:t>5</w:t>
            </w:r>
            <w:r w:rsidR="000A6684">
              <w:rPr>
                <w:noProof/>
                <w:webHidden/>
              </w:rPr>
              <w:fldChar w:fldCharType="end"/>
            </w:r>
          </w:hyperlink>
        </w:p>
        <w:p w14:paraId="57313F3A" w14:textId="29481BCE" w:rsidR="000A6684" w:rsidRDefault="008449EF">
          <w:pPr>
            <w:pStyle w:val="TOC3"/>
            <w:tabs>
              <w:tab w:val="left" w:pos="132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t-EE" w:eastAsia="et-EE"/>
            </w:rPr>
          </w:pPr>
          <w:hyperlink w:anchor="_Toc42856632" w:history="1">
            <w:r w:rsidR="000A6684" w:rsidRPr="00D86425">
              <w:rPr>
                <w:rStyle w:val="Hyperlink"/>
                <w:noProof/>
              </w:rPr>
              <w:t>1.3.2</w:t>
            </w:r>
            <w:r w:rsidR="000A6684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et-EE" w:eastAsia="et-EE"/>
              </w:rPr>
              <w:tab/>
            </w:r>
            <w:r w:rsidR="000A6684" w:rsidRPr="00D86425">
              <w:rPr>
                <w:rStyle w:val="Hyperlink"/>
                <w:noProof/>
              </w:rPr>
              <w:t>Abbreviations</w:t>
            </w:r>
            <w:r w:rsidR="000A6684">
              <w:rPr>
                <w:noProof/>
                <w:webHidden/>
              </w:rPr>
              <w:tab/>
            </w:r>
            <w:r w:rsidR="000A6684">
              <w:rPr>
                <w:noProof/>
                <w:webHidden/>
              </w:rPr>
              <w:fldChar w:fldCharType="begin"/>
            </w:r>
            <w:r w:rsidR="000A6684">
              <w:rPr>
                <w:noProof/>
                <w:webHidden/>
              </w:rPr>
              <w:instrText xml:space="preserve"> PAGEREF _Toc42856632 \h </w:instrText>
            </w:r>
            <w:r w:rsidR="000A6684">
              <w:rPr>
                <w:noProof/>
                <w:webHidden/>
              </w:rPr>
            </w:r>
            <w:r w:rsidR="000A6684">
              <w:rPr>
                <w:noProof/>
                <w:webHidden/>
              </w:rPr>
              <w:fldChar w:fldCharType="separate"/>
            </w:r>
            <w:r w:rsidR="000A6684">
              <w:rPr>
                <w:noProof/>
                <w:webHidden/>
              </w:rPr>
              <w:t>5</w:t>
            </w:r>
            <w:r w:rsidR="000A6684">
              <w:rPr>
                <w:noProof/>
                <w:webHidden/>
              </w:rPr>
              <w:fldChar w:fldCharType="end"/>
            </w:r>
          </w:hyperlink>
        </w:p>
        <w:p w14:paraId="175388E3" w14:textId="36EC2359" w:rsidR="000A6684" w:rsidRDefault="008449EF">
          <w:pPr>
            <w:pStyle w:val="TOC2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t-EE" w:eastAsia="et-EE"/>
            </w:rPr>
          </w:pPr>
          <w:hyperlink w:anchor="_Toc42856633" w:history="1">
            <w:r w:rsidR="000A6684" w:rsidRPr="00D86425">
              <w:rPr>
                <w:rStyle w:val="Hyperlink"/>
                <w:noProof/>
              </w:rPr>
              <w:t>1.4</w:t>
            </w:r>
            <w:r w:rsidR="000A6684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et-EE" w:eastAsia="et-EE"/>
              </w:rPr>
              <w:tab/>
            </w:r>
            <w:r w:rsidR="000A6684" w:rsidRPr="00D86425">
              <w:rPr>
                <w:rStyle w:val="Hyperlink"/>
                <w:noProof/>
              </w:rPr>
              <w:t>References And Standards</w:t>
            </w:r>
            <w:r w:rsidR="000A6684">
              <w:rPr>
                <w:noProof/>
                <w:webHidden/>
              </w:rPr>
              <w:tab/>
            </w:r>
            <w:r w:rsidR="000A6684">
              <w:rPr>
                <w:noProof/>
                <w:webHidden/>
              </w:rPr>
              <w:fldChar w:fldCharType="begin"/>
            </w:r>
            <w:r w:rsidR="000A6684">
              <w:rPr>
                <w:noProof/>
                <w:webHidden/>
              </w:rPr>
              <w:instrText xml:space="preserve"> PAGEREF _Toc42856633 \h </w:instrText>
            </w:r>
            <w:r w:rsidR="000A6684">
              <w:rPr>
                <w:noProof/>
                <w:webHidden/>
              </w:rPr>
            </w:r>
            <w:r w:rsidR="000A6684">
              <w:rPr>
                <w:noProof/>
                <w:webHidden/>
              </w:rPr>
              <w:fldChar w:fldCharType="separate"/>
            </w:r>
            <w:r w:rsidR="000A6684">
              <w:rPr>
                <w:noProof/>
                <w:webHidden/>
              </w:rPr>
              <w:t>6</w:t>
            </w:r>
            <w:r w:rsidR="000A6684">
              <w:rPr>
                <w:noProof/>
                <w:webHidden/>
              </w:rPr>
              <w:fldChar w:fldCharType="end"/>
            </w:r>
          </w:hyperlink>
        </w:p>
        <w:p w14:paraId="7AB726C1" w14:textId="5E0F6FDA" w:rsidR="000A6684" w:rsidRDefault="008449EF">
          <w:pPr>
            <w:pStyle w:val="TOC2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t-EE" w:eastAsia="et-EE"/>
            </w:rPr>
          </w:pPr>
          <w:hyperlink w:anchor="_Toc42856634" w:history="1">
            <w:r w:rsidR="000A6684" w:rsidRPr="00D86425">
              <w:rPr>
                <w:rStyle w:val="Hyperlink"/>
                <w:noProof/>
              </w:rPr>
              <w:t>1.5</w:t>
            </w:r>
            <w:r w:rsidR="000A6684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et-EE" w:eastAsia="et-EE"/>
              </w:rPr>
              <w:tab/>
            </w:r>
            <w:r w:rsidR="000A6684" w:rsidRPr="00D86425">
              <w:rPr>
                <w:rStyle w:val="Hyperlink"/>
                <w:noProof/>
              </w:rPr>
              <w:t>First order</w:t>
            </w:r>
            <w:r w:rsidR="000A6684">
              <w:rPr>
                <w:noProof/>
                <w:webHidden/>
              </w:rPr>
              <w:tab/>
            </w:r>
            <w:r w:rsidR="000A6684">
              <w:rPr>
                <w:noProof/>
                <w:webHidden/>
              </w:rPr>
              <w:fldChar w:fldCharType="begin"/>
            </w:r>
            <w:r w:rsidR="000A6684">
              <w:rPr>
                <w:noProof/>
                <w:webHidden/>
              </w:rPr>
              <w:instrText xml:space="preserve"> PAGEREF _Toc42856634 \h </w:instrText>
            </w:r>
            <w:r w:rsidR="000A6684">
              <w:rPr>
                <w:noProof/>
                <w:webHidden/>
              </w:rPr>
            </w:r>
            <w:r w:rsidR="000A6684">
              <w:rPr>
                <w:noProof/>
                <w:webHidden/>
              </w:rPr>
              <w:fldChar w:fldCharType="separate"/>
            </w:r>
            <w:r w:rsidR="000A6684">
              <w:rPr>
                <w:noProof/>
                <w:webHidden/>
              </w:rPr>
              <w:t>6</w:t>
            </w:r>
            <w:r w:rsidR="000A6684">
              <w:rPr>
                <w:noProof/>
                <w:webHidden/>
              </w:rPr>
              <w:fldChar w:fldCharType="end"/>
            </w:r>
          </w:hyperlink>
        </w:p>
        <w:p w14:paraId="5F56C674" w14:textId="61B21D2D" w:rsidR="000A6684" w:rsidRDefault="008449EF">
          <w:pPr>
            <w:pStyle w:val="TOC1"/>
            <w:rPr>
              <w:rFonts w:asciiTheme="minorHAnsi" w:eastAsiaTheme="minorEastAsia" w:hAnsiTheme="minorHAnsi" w:cstheme="minorBidi"/>
              <w:caps w:val="0"/>
              <w:sz w:val="22"/>
              <w:szCs w:val="22"/>
              <w:lang w:val="et-EE" w:eastAsia="et-EE"/>
            </w:rPr>
          </w:pPr>
          <w:hyperlink w:anchor="_Toc42856635" w:history="1">
            <w:r w:rsidR="000A6684" w:rsidRPr="00D86425">
              <w:rPr>
                <w:rStyle w:val="Hyperlink"/>
              </w:rPr>
              <w:t>2</w:t>
            </w:r>
            <w:r w:rsidR="000A6684">
              <w:rPr>
                <w:rFonts w:asciiTheme="minorHAnsi" w:eastAsiaTheme="minorEastAsia" w:hAnsiTheme="minorHAnsi" w:cstheme="minorBidi"/>
                <w:caps w:val="0"/>
                <w:sz w:val="22"/>
                <w:szCs w:val="22"/>
                <w:lang w:val="et-EE" w:eastAsia="et-EE"/>
              </w:rPr>
              <w:tab/>
            </w:r>
            <w:r w:rsidR="000A6684" w:rsidRPr="00D86425">
              <w:rPr>
                <w:rStyle w:val="Hyperlink"/>
              </w:rPr>
              <w:t>GENERAL DESCRIPTIONS</w:t>
            </w:r>
            <w:r w:rsidR="000A6684">
              <w:rPr>
                <w:webHidden/>
              </w:rPr>
              <w:tab/>
            </w:r>
            <w:r w:rsidR="000A6684">
              <w:rPr>
                <w:webHidden/>
              </w:rPr>
              <w:fldChar w:fldCharType="begin"/>
            </w:r>
            <w:r w:rsidR="000A6684">
              <w:rPr>
                <w:webHidden/>
              </w:rPr>
              <w:instrText xml:space="preserve"> PAGEREF _Toc42856635 \h </w:instrText>
            </w:r>
            <w:r w:rsidR="000A6684">
              <w:rPr>
                <w:webHidden/>
              </w:rPr>
            </w:r>
            <w:r w:rsidR="000A6684">
              <w:rPr>
                <w:webHidden/>
              </w:rPr>
              <w:fldChar w:fldCharType="separate"/>
            </w:r>
            <w:r w:rsidR="000A6684">
              <w:rPr>
                <w:webHidden/>
              </w:rPr>
              <w:t>6</w:t>
            </w:r>
            <w:r w:rsidR="000A6684">
              <w:rPr>
                <w:webHidden/>
              </w:rPr>
              <w:fldChar w:fldCharType="end"/>
            </w:r>
          </w:hyperlink>
        </w:p>
        <w:p w14:paraId="1F083239" w14:textId="0BEC4578" w:rsidR="000A6684" w:rsidRDefault="008449EF">
          <w:pPr>
            <w:pStyle w:val="TOC2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t-EE" w:eastAsia="et-EE"/>
            </w:rPr>
          </w:pPr>
          <w:hyperlink w:anchor="_Toc42856636" w:history="1">
            <w:r w:rsidR="000A6684" w:rsidRPr="00D86425">
              <w:rPr>
                <w:rStyle w:val="Hyperlink"/>
                <w:noProof/>
              </w:rPr>
              <w:t>2.1</w:t>
            </w:r>
            <w:r w:rsidR="000A6684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et-EE" w:eastAsia="et-EE"/>
              </w:rPr>
              <w:tab/>
            </w:r>
            <w:r w:rsidR="000A6684" w:rsidRPr="00D86425">
              <w:rPr>
                <w:rStyle w:val="Hyperlink"/>
                <w:noProof/>
              </w:rPr>
              <w:t>Background Information</w:t>
            </w:r>
            <w:r w:rsidR="000A6684">
              <w:rPr>
                <w:noProof/>
                <w:webHidden/>
              </w:rPr>
              <w:tab/>
            </w:r>
            <w:r w:rsidR="000A6684">
              <w:rPr>
                <w:noProof/>
                <w:webHidden/>
              </w:rPr>
              <w:fldChar w:fldCharType="begin"/>
            </w:r>
            <w:r w:rsidR="000A6684">
              <w:rPr>
                <w:noProof/>
                <w:webHidden/>
              </w:rPr>
              <w:instrText xml:space="preserve"> PAGEREF _Toc42856636 \h </w:instrText>
            </w:r>
            <w:r w:rsidR="000A6684">
              <w:rPr>
                <w:noProof/>
                <w:webHidden/>
              </w:rPr>
            </w:r>
            <w:r w:rsidR="000A6684">
              <w:rPr>
                <w:noProof/>
                <w:webHidden/>
              </w:rPr>
              <w:fldChar w:fldCharType="separate"/>
            </w:r>
            <w:r w:rsidR="000A6684">
              <w:rPr>
                <w:noProof/>
                <w:webHidden/>
              </w:rPr>
              <w:t>6</w:t>
            </w:r>
            <w:r w:rsidR="000A6684">
              <w:rPr>
                <w:noProof/>
                <w:webHidden/>
              </w:rPr>
              <w:fldChar w:fldCharType="end"/>
            </w:r>
          </w:hyperlink>
        </w:p>
        <w:p w14:paraId="187B85A2" w14:textId="054530AD" w:rsidR="000A6684" w:rsidRDefault="008449EF">
          <w:pPr>
            <w:pStyle w:val="TOC3"/>
            <w:tabs>
              <w:tab w:val="left" w:pos="132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t-EE" w:eastAsia="et-EE"/>
            </w:rPr>
          </w:pPr>
          <w:hyperlink w:anchor="_Toc42856637" w:history="1">
            <w:r w:rsidR="000A6684" w:rsidRPr="00D86425">
              <w:rPr>
                <w:rStyle w:val="Hyperlink"/>
                <w:noProof/>
              </w:rPr>
              <w:t>2.1.1</w:t>
            </w:r>
            <w:r w:rsidR="000A6684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et-EE" w:eastAsia="et-EE"/>
              </w:rPr>
              <w:tab/>
            </w:r>
            <w:r w:rsidR="000A6684" w:rsidRPr="00D86425">
              <w:rPr>
                <w:rStyle w:val="Hyperlink"/>
                <w:noProof/>
              </w:rPr>
              <w:t>Hardware set</w:t>
            </w:r>
            <w:r w:rsidR="000A6684">
              <w:rPr>
                <w:noProof/>
                <w:webHidden/>
              </w:rPr>
              <w:tab/>
            </w:r>
            <w:r w:rsidR="000A6684">
              <w:rPr>
                <w:noProof/>
                <w:webHidden/>
              </w:rPr>
              <w:fldChar w:fldCharType="begin"/>
            </w:r>
            <w:r w:rsidR="000A6684">
              <w:rPr>
                <w:noProof/>
                <w:webHidden/>
              </w:rPr>
              <w:instrText xml:space="preserve"> PAGEREF _Toc42856637 \h </w:instrText>
            </w:r>
            <w:r w:rsidR="000A6684">
              <w:rPr>
                <w:noProof/>
                <w:webHidden/>
              </w:rPr>
            </w:r>
            <w:r w:rsidR="000A6684">
              <w:rPr>
                <w:noProof/>
                <w:webHidden/>
              </w:rPr>
              <w:fldChar w:fldCharType="separate"/>
            </w:r>
            <w:r w:rsidR="000A6684">
              <w:rPr>
                <w:noProof/>
                <w:webHidden/>
              </w:rPr>
              <w:t>7</w:t>
            </w:r>
            <w:r w:rsidR="000A6684">
              <w:rPr>
                <w:noProof/>
                <w:webHidden/>
              </w:rPr>
              <w:fldChar w:fldCharType="end"/>
            </w:r>
          </w:hyperlink>
        </w:p>
        <w:p w14:paraId="55C251EC" w14:textId="1DDCCAE3" w:rsidR="000A6684" w:rsidRDefault="008449EF">
          <w:pPr>
            <w:pStyle w:val="TOC2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t-EE" w:eastAsia="et-EE"/>
            </w:rPr>
          </w:pPr>
          <w:hyperlink w:anchor="_Toc42856638" w:history="1">
            <w:r w:rsidR="000A6684" w:rsidRPr="00D86425">
              <w:rPr>
                <w:rStyle w:val="Hyperlink"/>
                <w:noProof/>
              </w:rPr>
              <w:t>2.2</w:t>
            </w:r>
            <w:r w:rsidR="000A6684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et-EE" w:eastAsia="et-EE"/>
              </w:rPr>
              <w:tab/>
            </w:r>
            <w:r w:rsidR="000A6684" w:rsidRPr="00D86425">
              <w:rPr>
                <w:rStyle w:val="Hyperlink"/>
                <w:noProof/>
              </w:rPr>
              <w:t>Safety</w:t>
            </w:r>
            <w:r w:rsidR="000A6684">
              <w:rPr>
                <w:noProof/>
                <w:webHidden/>
              </w:rPr>
              <w:tab/>
            </w:r>
            <w:r w:rsidR="000A6684">
              <w:rPr>
                <w:noProof/>
                <w:webHidden/>
              </w:rPr>
              <w:fldChar w:fldCharType="begin"/>
            </w:r>
            <w:r w:rsidR="000A6684">
              <w:rPr>
                <w:noProof/>
                <w:webHidden/>
              </w:rPr>
              <w:instrText xml:space="preserve"> PAGEREF _Toc42856638 \h </w:instrText>
            </w:r>
            <w:r w:rsidR="000A6684">
              <w:rPr>
                <w:noProof/>
                <w:webHidden/>
              </w:rPr>
            </w:r>
            <w:r w:rsidR="000A6684">
              <w:rPr>
                <w:noProof/>
                <w:webHidden/>
              </w:rPr>
              <w:fldChar w:fldCharType="separate"/>
            </w:r>
            <w:r w:rsidR="000A6684">
              <w:rPr>
                <w:noProof/>
                <w:webHidden/>
              </w:rPr>
              <w:t>7</w:t>
            </w:r>
            <w:r w:rsidR="000A6684">
              <w:rPr>
                <w:noProof/>
                <w:webHidden/>
              </w:rPr>
              <w:fldChar w:fldCharType="end"/>
            </w:r>
          </w:hyperlink>
        </w:p>
        <w:p w14:paraId="1ACD9BCF" w14:textId="4AFB1A36" w:rsidR="000A6684" w:rsidRDefault="008449EF">
          <w:pPr>
            <w:pStyle w:val="TOC2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t-EE" w:eastAsia="et-EE"/>
            </w:rPr>
          </w:pPr>
          <w:hyperlink w:anchor="_Toc42856639" w:history="1">
            <w:r w:rsidR="000A6684" w:rsidRPr="00D86425">
              <w:rPr>
                <w:rStyle w:val="Hyperlink"/>
                <w:noProof/>
              </w:rPr>
              <w:t>2.3</w:t>
            </w:r>
            <w:r w:rsidR="000A6684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et-EE" w:eastAsia="et-EE"/>
              </w:rPr>
              <w:tab/>
            </w:r>
            <w:r w:rsidR="000A6684" w:rsidRPr="00D86425">
              <w:rPr>
                <w:rStyle w:val="Hyperlink"/>
                <w:noProof/>
              </w:rPr>
              <w:t>Overview of the Camera Parameters</w:t>
            </w:r>
            <w:r w:rsidR="000A6684">
              <w:rPr>
                <w:noProof/>
                <w:webHidden/>
              </w:rPr>
              <w:tab/>
            </w:r>
            <w:r w:rsidR="000A6684">
              <w:rPr>
                <w:noProof/>
                <w:webHidden/>
              </w:rPr>
              <w:fldChar w:fldCharType="begin"/>
            </w:r>
            <w:r w:rsidR="000A6684">
              <w:rPr>
                <w:noProof/>
                <w:webHidden/>
              </w:rPr>
              <w:instrText xml:space="preserve"> PAGEREF _Toc42856639 \h </w:instrText>
            </w:r>
            <w:r w:rsidR="000A6684">
              <w:rPr>
                <w:noProof/>
                <w:webHidden/>
              </w:rPr>
            </w:r>
            <w:r w:rsidR="000A6684">
              <w:rPr>
                <w:noProof/>
                <w:webHidden/>
              </w:rPr>
              <w:fldChar w:fldCharType="separate"/>
            </w:r>
            <w:r w:rsidR="000A6684">
              <w:rPr>
                <w:noProof/>
                <w:webHidden/>
              </w:rPr>
              <w:t>8</w:t>
            </w:r>
            <w:r w:rsidR="000A6684">
              <w:rPr>
                <w:noProof/>
                <w:webHidden/>
              </w:rPr>
              <w:fldChar w:fldCharType="end"/>
            </w:r>
          </w:hyperlink>
        </w:p>
        <w:p w14:paraId="5CDF1C34" w14:textId="13E50A5F" w:rsidR="000A6684" w:rsidRDefault="008449EF">
          <w:pPr>
            <w:pStyle w:val="TOC3"/>
            <w:tabs>
              <w:tab w:val="left" w:pos="132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t-EE" w:eastAsia="et-EE"/>
            </w:rPr>
          </w:pPr>
          <w:hyperlink w:anchor="_Toc42856640" w:history="1">
            <w:r w:rsidR="000A6684" w:rsidRPr="00D86425">
              <w:rPr>
                <w:rStyle w:val="Hyperlink"/>
                <w:noProof/>
              </w:rPr>
              <w:t>2.3.1</w:t>
            </w:r>
            <w:r w:rsidR="000A6684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et-EE" w:eastAsia="et-EE"/>
              </w:rPr>
              <w:tab/>
            </w:r>
            <w:r w:rsidR="000A6684" w:rsidRPr="00D86425">
              <w:rPr>
                <w:rStyle w:val="Hyperlink"/>
                <w:noProof/>
              </w:rPr>
              <w:t>File Parameters and Integration Interface</w:t>
            </w:r>
            <w:r w:rsidR="000A6684">
              <w:rPr>
                <w:noProof/>
                <w:webHidden/>
              </w:rPr>
              <w:tab/>
            </w:r>
            <w:r w:rsidR="000A6684">
              <w:rPr>
                <w:noProof/>
                <w:webHidden/>
              </w:rPr>
              <w:fldChar w:fldCharType="begin"/>
            </w:r>
            <w:r w:rsidR="000A6684">
              <w:rPr>
                <w:noProof/>
                <w:webHidden/>
              </w:rPr>
              <w:instrText xml:space="preserve"> PAGEREF _Toc42856640 \h </w:instrText>
            </w:r>
            <w:r w:rsidR="000A6684">
              <w:rPr>
                <w:noProof/>
                <w:webHidden/>
              </w:rPr>
            </w:r>
            <w:r w:rsidR="000A6684">
              <w:rPr>
                <w:noProof/>
                <w:webHidden/>
              </w:rPr>
              <w:fldChar w:fldCharType="separate"/>
            </w:r>
            <w:r w:rsidR="000A6684">
              <w:rPr>
                <w:noProof/>
                <w:webHidden/>
              </w:rPr>
              <w:t>8</w:t>
            </w:r>
            <w:r w:rsidR="000A6684">
              <w:rPr>
                <w:noProof/>
                <w:webHidden/>
              </w:rPr>
              <w:fldChar w:fldCharType="end"/>
            </w:r>
          </w:hyperlink>
        </w:p>
        <w:p w14:paraId="7649E615" w14:textId="76FC765C" w:rsidR="000A6684" w:rsidRDefault="008449EF">
          <w:pPr>
            <w:pStyle w:val="TOC3"/>
            <w:tabs>
              <w:tab w:val="left" w:pos="132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t-EE" w:eastAsia="et-EE"/>
            </w:rPr>
          </w:pPr>
          <w:hyperlink w:anchor="_Toc42856641" w:history="1">
            <w:r w:rsidR="000A6684" w:rsidRPr="00D86425">
              <w:rPr>
                <w:rStyle w:val="Hyperlink"/>
                <w:noProof/>
              </w:rPr>
              <w:t>2.3.2</w:t>
            </w:r>
            <w:r w:rsidR="000A6684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et-EE" w:eastAsia="et-EE"/>
              </w:rPr>
              <w:tab/>
            </w:r>
            <w:r w:rsidR="000A6684" w:rsidRPr="00D86425">
              <w:rPr>
                <w:rStyle w:val="Hyperlink"/>
                <w:noProof/>
              </w:rPr>
              <w:t>Solution Operating Conditions</w:t>
            </w:r>
            <w:r w:rsidR="000A6684">
              <w:rPr>
                <w:noProof/>
                <w:webHidden/>
              </w:rPr>
              <w:tab/>
            </w:r>
            <w:r w:rsidR="000A6684">
              <w:rPr>
                <w:noProof/>
                <w:webHidden/>
              </w:rPr>
              <w:fldChar w:fldCharType="begin"/>
            </w:r>
            <w:r w:rsidR="000A6684">
              <w:rPr>
                <w:noProof/>
                <w:webHidden/>
              </w:rPr>
              <w:instrText xml:space="preserve"> PAGEREF _Toc42856641 \h </w:instrText>
            </w:r>
            <w:r w:rsidR="000A6684">
              <w:rPr>
                <w:noProof/>
                <w:webHidden/>
              </w:rPr>
            </w:r>
            <w:r w:rsidR="000A6684">
              <w:rPr>
                <w:noProof/>
                <w:webHidden/>
              </w:rPr>
              <w:fldChar w:fldCharType="separate"/>
            </w:r>
            <w:r w:rsidR="000A6684">
              <w:rPr>
                <w:noProof/>
                <w:webHidden/>
              </w:rPr>
              <w:t>9</w:t>
            </w:r>
            <w:r w:rsidR="000A6684">
              <w:rPr>
                <w:noProof/>
                <w:webHidden/>
              </w:rPr>
              <w:fldChar w:fldCharType="end"/>
            </w:r>
          </w:hyperlink>
        </w:p>
        <w:p w14:paraId="0C0CA2C0" w14:textId="65D47F9A" w:rsidR="000A6684" w:rsidRDefault="008449EF">
          <w:pPr>
            <w:pStyle w:val="TOC2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t-EE" w:eastAsia="et-EE"/>
            </w:rPr>
          </w:pPr>
          <w:hyperlink w:anchor="_Toc42856642" w:history="1">
            <w:r w:rsidR="000A6684" w:rsidRPr="00D86425">
              <w:rPr>
                <w:rStyle w:val="Hyperlink"/>
                <w:noProof/>
              </w:rPr>
              <w:t>2.4</w:t>
            </w:r>
            <w:r w:rsidR="000A6684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et-EE" w:eastAsia="et-EE"/>
              </w:rPr>
              <w:tab/>
            </w:r>
            <w:r w:rsidR="000A6684" w:rsidRPr="00D86425">
              <w:rPr>
                <w:rStyle w:val="Hyperlink"/>
                <w:noProof/>
              </w:rPr>
              <w:t>Stand Configuration</w:t>
            </w:r>
            <w:r w:rsidR="000A6684">
              <w:rPr>
                <w:noProof/>
                <w:webHidden/>
              </w:rPr>
              <w:tab/>
            </w:r>
            <w:r w:rsidR="000A6684">
              <w:rPr>
                <w:noProof/>
                <w:webHidden/>
              </w:rPr>
              <w:fldChar w:fldCharType="begin"/>
            </w:r>
            <w:r w:rsidR="000A6684">
              <w:rPr>
                <w:noProof/>
                <w:webHidden/>
              </w:rPr>
              <w:instrText xml:space="preserve"> PAGEREF _Toc42856642 \h </w:instrText>
            </w:r>
            <w:r w:rsidR="000A6684">
              <w:rPr>
                <w:noProof/>
                <w:webHidden/>
              </w:rPr>
            </w:r>
            <w:r w:rsidR="000A6684">
              <w:rPr>
                <w:noProof/>
                <w:webHidden/>
              </w:rPr>
              <w:fldChar w:fldCharType="separate"/>
            </w:r>
            <w:r w:rsidR="000A6684">
              <w:rPr>
                <w:noProof/>
                <w:webHidden/>
              </w:rPr>
              <w:t>9</w:t>
            </w:r>
            <w:r w:rsidR="000A6684">
              <w:rPr>
                <w:noProof/>
                <w:webHidden/>
              </w:rPr>
              <w:fldChar w:fldCharType="end"/>
            </w:r>
          </w:hyperlink>
        </w:p>
        <w:p w14:paraId="5BCC619C" w14:textId="2EB29204" w:rsidR="000A6684" w:rsidRDefault="008449EF">
          <w:pPr>
            <w:pStyle w:val="TOC2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t-EE" w:eastAsia="et-EE"/>
            </w:rPr>
          </w:pPr>
          <w:hyperlink w:anchor="_Toc42856643" w:history="1">
            <w:r w:rsidR="000A6684" w:rsidRPr="00D86425">
              <w:rPr>
                <w:rStyle w:val="Hyperlink"/>
                <w:noProof/>
              </w:rPr>
              <w:t>2.5</w:t>
            </w:r>
            <w:r w:rsidR="000A6684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et-EE" w:eastAsia="et-EE"/>
              </w:rPr>
              <w:tab/>
            </w:r>
            <w:r w:rsidR="000A6684" w:rsidRPr="00D86425">
              <w:rPr>
                <w:rStyle w:val="Hyperlink"/>
                <w:noProof/>
              </w:rPr>
              <w:t>Network Cabling and Connections</w:t>
            </w:r>
            <w:r w:rsidR="000A6684">
              <w:rPr>
                <w:noProof/>
                <w:webHidden/>
              </w:rPr>
              <w:tab/>
            </w:r>
            <w:r w:rsidR="000A6684">
              <w:rPr>
                <w:noProof/>
                <w:webHidden/>
              </w:rPr>
              <w:fldChar w:fldCharType="begin"/>
            </w:r>
            <w:r w:rsidR="000A6684">
              <w:rPr>
                <w:noProof/>
                <w:webHidden/>
              </w:rPr>
              <w:instrText xml:space="preserve"> PAGEREF _Toc42856643 \h </w:instrText>
            </w:r>
            <w:r w:rsidR="000A6684">
              <w:rPr>
                <w:noProof/>
                <w:webHidden/>
              </w:rPr>
            </w:r>
            <w:r w:rsidR="000A6684">
              <w:rPr>
                <w:noProof/>
                <w:webHidden/>
              </w:rPr>
              <w:fldChar w:fldCharType="separate"/>
            </w:r>
            <w:r w:rsidR="000A6684">
              <w:rPr>
                <w:noProof/>
                <w:webHidden/>
              </w:rPr>
              <w:t>12</w:t>
            </w:r>
            <w:r w:rsidR="000A6684">
              <w:rPr>
                <w:noProof/>
                <w:webHidden/>
              </w:rPr>
              <w:fldChar w:fldCharType="end"/>
            </w:r>
          </w:hyperlink>
        </w:p>
        <w:p w14:paraId="4AC990E9" w14:textId="2E34637A" w:rsidR="000A6684" w:rsidRDefault="008449EF">
          <w:pPr>
            <w:pStyle w:val="TOC2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t-EE" w:eastAsia="et-EE"/>
            </w:rPr>
          </w:pPr>
          <w:hyperlink w:anchor="_Toc42856644" w:history="1">
            <w:r w:rsidR="000A6684" w:rsidRPr="00D86425">
              <w:rPr>
                <w:rStyle w:val="Hyperlink"/>
                <w:noProof/>
              </w:rPr>
              <w:t>2.6</w:t>
            </w:r>
            <w:r w:rsidR="000A6684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et-EE" w:eastAsia="et-EE"/>
              </w:rPr>
              <w:tab/>
            </w:r>
            <w:r w:rsidR="000A6684" w:rsidRPr="00D86425">
              <w:rPr>
                <w:rStyle w:val="Hyperlink"/>
                <w:noProof/>
              </w:rPr>
              <w:t>Human Interface</w:t>
            </w:r>
            <w:r w:rsidR="000A6684">
              <w:rPr>
                <w:noProof/>
                <w:webHidden/>
              </w:rPr>
              <w:tab/>
            </w:r>
            <w:r w:rsidR="000A6684">
              <w:rPr>
                <w:noProof/>
                <w:webHidden/>
              </w:rPr>
              <w:fldChar w:fldCharType="begin"/>
            </w:r>
            <w:r w:rsidR="000A6684">
              <w:rPr>
                <w:noProof/>
                <w:webHidden/>
              </w:rPr>
              <w:instrText xml:space="preserve"> PAGEREF _Toc42856644 \h </w:instrText>
            </w:r>
            <w:r w:rsidR="000A6684">
              <w:rPr>
                <w:noProof/>
                <w:webHidden/>
              </w:rPr>
            </w:r>
            <w:r w:rsidR="000A6684">
              <w:rPr>
                <w:noProof/>
                <w:webHidden/>
              </w:rPr>
              <w:fldChar w:fldCharType="separate"/>
            </w:r>
            <w:r w:rsidR="000A6684">
              <w:rPr>
                <w:noProof/>
                <w:webHidden/>
              </w:rPr>
              <w:t>12</w:t>
            </w:r>
            <w:r w:rsidR="000A6684">
              <w:rPr>
                <w:noProof/>
                <w:webHidden/>
              </w:rPr>
              <w:fldChar w:fldCharType="end"/>
            </w:r>
          </w:hyperlink>
        </w:p>
        <w:p w14:paraId="31C9226C" w14:textId="24F4BDA0" w:rsidR="000A6684" w:rsidRDefault="008449EF">
          <w:pPr>
            <w:pStyle w:val="TOC3"/>
            <w:tabs>
              <w:tab w:val="left" w:pos="132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t-EE" w:eastAsia="et-EE"/>
            </w:rPr>
          </w:pPr>
          <w:hyperlink w:anchor="_Toc42856645" w:history="1">
            <w:r w:rsidR="000A6684" w:rsidRPr="00D86425">
              <w:rPr>
                <w:rStyle w:val="Hyperlink"/>
                <w:noProof/>
              </w:rPr>
              <w:t>2.6.1</w:t>
            </w:r>
            <w:r w:rsidR="000A6684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et-EE" w:eastAsia="et-EE"/>
              </w:rPr>
              <w:tab/>
            </w:r>
            <w:r w:rsidR="000A6684" w:rsidRPr="00D86425">
              <w:rPr>
                <w:rStyle w:val="Hyperlink"/>
                <w:noProof/>
              </w:rPr>
              <w:t>Display</w:t>
            </w:r>
            <w:r w:rsidR="000A6684">
              <w:rPr>
                <w:noProof/>
                <w:webHidden/>
              </w:rPr>
              <w:tab/>
            </w:r>
            <w:r w:rsidR="000A6684">
              <w:rPr>
                <w:noProof/>
                <w:webHidden/>
              </w:rPr>
              <w:fldChar w:fldCharType="begin"/>
            </w:r>
            <w:r w:rsidR="000A6684">
              <w:rPr>
                <w:noProof/>
                <w:webHidden/>
              </w:rPr>
              <w:instrText xml:space="preserve"> PAGEREF _Toc42856645 \h </w:instrText>
            </w:r>
            <w:r w:rsidR="000A6684">
              <w:rPr>
                <w:noProof/>
                <w:webHidden/>
              </w:rPr>
            </w:r>
            <w:r w:rsidR="000A6684">
              <w:rPr>
                <w:noProof/>
                <w:webHidden/>
              </w:rPr>
              <w:fldChar w:fldCharType="separate"/>
            </w:r>
            <w:r w:rsidR="000A6684">
              <w:rPr>
                <w:noProof/>
                <w:webHidden/>
              </w:rPr>
              <w:t>12</w:t>
            </w:r>
            <w:r w:rsidR="000A6684">
              <w:rPr>
                <w:noProof/>
                <w:webHidden/>
              </w:rPr>
              <w:fldChar w:fldCharType="end"/>
            </w:r>
          </w:hyperlink>
        </w:p>
        <w:p w14:paraId="0C3A52AB" w14:textId="43C7199A" w:rsidR="000A6684" w:rsidRDefault="008449EF">
          <w:pPr>
            <w:pStyle w:val="TOC3"/>
            <w:tabs>
              <w:tab w:val="left" w:pos="132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t-EE" w:eastAsia="et-EE"/>
            </w:rPr>
          </w:pPr>
          <w:hyperlink w:anchor="_Toc42856646" w:history="1">
            <w:r w:rsidR="000A6684" w:rsidRPr="00D86425">
              <w:rPr>
                <w:rStyle w:val="Hyperlink"/>
                <w:noProof/>
              </w:rPr>
              <w:t>2.6.2</w:t>
            </w:r>
            <w:r w:rsidR="000A6684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et-EE" w:eastAsia="et-EE"/>
              </w:rPr>
              <w:tab/>
            </w:r>
            <w:r w:rsidR="000A6684" w:rsidRPr="00D86425">
              <w:rPr>
                <w:rStyle w:val="Hyperlink"/>
                <w:noProof/>
              </w:rPr>
              <w:t>Travellers’ Screen Interface</w:t>
            </w:r>
            <w:r w:rsidR="000A6684">
              <w:rPr>
                <w:noProof/>
                <w:webHidden/>
              </w:rPr>
              <w:tab/>
            </w:r>
            <w:r w:rsidR="000A6684">
              <w:rPr>
                <w:noProof/>
                <w:webHidden/>
              </w:rPr>
              <w:fldChar w:fldCharType="begin"/>
            </w:r>
            <w:r w:rsidR="000A6684">
              <w:rPr>
                <w:noProof/>
                <w:webHidden/>
              </w:rPr>
              <w:instrText xml:space="preserve"> PAGEREF _Toc42856646 \h </w:instrText>
            </w:r>
            <w:r w:rsidR="000A6684">
              <w:rPr>
                <w:noProof/>
                <w:webHidden/>
              </w:rPr>
            </w:r>
            <w:r w:rsidR="000A6684">
              <w:rPr>
                <w:noProof/>
                <w:webHidden/>
              </w:rPr>
              <w:fldChar w:fldCharType="separate"/>
            </w:r>
            <w:r w:rsidR="000A6684">
              <w:rPr>
                <w:noProof/>
                <w:webHidden/>
              </w:rPr>
              <w:t>13</w:t>
            </w:r>
            <w:r w:rsidR="000A6684">
              <w:rPr>
                <w:noProof/>
                <w:webHidden/>
              </w:rPr>
              <w:fldChar w:fldCharType="end"/>
            </w:r>
          </w:hyperlink>
        </w:p>
        <w:p w14:paraId="34821DE6" w14:textId="6D0BE576" w:rsidR="000A6684" w:rsidRDefault="008449EF">
          <w:pPr>
            <w:pStyle w:val="TOC2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t-EE" w:eastAsia="et-EE"/>
            </w:rPr>
          </w:pPr>
          <w:hyperlink w:anchor="_Toc42856647" w:history="1">
            <w:r w:rsidR="000A6684" w:rsidRPr="00D86425">
              <w:rPr>
                <w:rStyle w:val="Hyperlink"/>
                <w:noProof/>
              </w:rPr>
              <w:t>2.7</w:t>
            </w:r>
            <w:r w:rsidR="000A6684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et-EE" w:eastAsia="et-EE"/>
              </w:rPr>
              <w:tab/>
            </w:r>
            <w:r w:rsidR="000A6684" w:rsidRPr="00D86425">
              <w:rPr>
                <w:rStyle w:val="Hyperlink"/>
                <w:noProof/>
              </w:rPr>
              <w:t>Requirements to Camera Functionality</w:t>
            </w:r>
            <w:r w:rsidR="000A6684">
              <w:rPr>
                <w:noProof/>
                <w:webHidden/>
              </w:rPr>
              <w:tab/>
            </w:r>
            <w:r w:rsidR="000A6684">
              <w:rPr>
                <w:noProof/>
                <w:webHidden/>
              </w:rPr>
              <w:fldChar w:fldCharType="begin"/>
            </w:r>
            <w:r w:rsidR="000A6684">
              <w:rPr>
                <w:noProof/>
                <w:webHidden/>
              </w:rPr>
              <w:instrText xml:space="preserve"> PAGEREF _Toc42856647 \h </w:instrText>
            </w:r>
            <w:r w:rsidR="000A6684">
              <w:rPr>
                <w:noProof/>
                <w:webHidden/>
              </w:rPr>
            </w:r>
            <w:r w:rsidR="000A6684">
              <w:rPr>
                <w:noProof/>
                <w:webHidden/>
              </w:rPr>
              <w:fldChar w:fldCharType="separate"/>
            </w:r>
            <w:r w:rsidR="000A6684">
              <w:rPr>
                <w:noProof/>
                <w:webHidden/>
              </w:rPr>
              <w:t>13</w:t>
            </w:r>
            <w:r w:rsidR="000A6684">
              <w:rPr>
                <w:noProof/>
                <w:webHidden/>
              </w:rPr>
              <w:fldChar w:fldCharType="end"/>
            </w:r>
          </w:hyperlink>
        </w:p>
        <w:p w14:paraId="7EC1C7BC" w14:textId="3D74B5CE" w:rsidR="000A6684" w:rsidRDefault="008449EF">
          <w:pPr>
            <w:pStyle w:val="TOC2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t-EE" w:eastAsia="et-EE"/>
            </w:rPr>
          </w:pPr>
          <w:hyperlink w:anchor="_Toc42856648" w:history="1">
            <w:r w:rsidR="000A6684" w:rsidRPr="00D86425">
              <w:rPr>
                <w:rStyle w:val="Hyperlink"/>
                <w:noProof/>
              </w:rPr>
              <w:t>2.8</w:t>
            </w:r>
            <w:r w:rsidR="000A6684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et-EE" w:eastAsia="et-EE"/>
              </w:rPr>
              <w:tab/>
            </w:r>
            <w:r w:rsidR="000A6684" w:rsidRPr="00D86425">
              <w:rPr>
                <w:rStyle w:val="Hyperlink"/>
                <w:noProof/>
              </w:rPr>
              <w:t>Power Supply</w:t>
            </w:r>
            <w:r w:rsidR="000A6684">
              <w:rPr>
                <w:noProof/>
                <w:webHidden/>
              </w:rPr>
              <w:tab/>
            </w:r>
            <w:r w:rsidR="000A6684">
              <w:rPr>
                <w:noProof/>
                <w:webHidden/>
              </w:rPr>
              <w:fldChar w:fldCharType="begin"/>
            </w:r>
            <w:r w:rsidR="000A6684">
              <w:rPr>
                <w:noProof/>
                <w:webHidden/>
              </w:rPr>
              <w:instrText xml:space="preserve"> PAGEREF _Toc42856648 \h </w:instrText>
            </w:r>
            <w:r w:rsidR="000A6684">
              <w:rPr>
                <w:noProof/>
                <w:webHidden/>
              </w:rPr>
            </w:r>
            <w:r w:rsidR="000A6684">
              <w:rPr>
                <w:noProof/>
                <w:webHidden/>
              </w:rPr>
              <w:fldChar w:fldCharType="separate"/>
            </w:r>
            <w:r w:rsidR="000A6684">
              <w:rPr>
                <w:noProof/>
                <w:webHidden/>
              </w:rPr>
              <w:t>14</w:t>
            </w:r>
            <w:r w:rsidR="000A6684">
              <w:rPr>
                <w:noProof/>
                <w:webHidden/>
              </w:rPr>
              <w:fldChar w:fldCharType="end"/>
            </w:r>
          </w:hyperlink>
        </w:p>
        <w:p w14:paraId="6B186690" w14:textId="54B6DB48" w:rsidR="000A6684" w:rsidRDefault="008449EF">
          <w:pPr>
            <w:pStyle w:val="TOC2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t-EE" w:eastAsia="et-EE"/>
            </w:rPr>
          </w:pPr>
          <w:hyperlink w:anchor="_Toc42856649" w:history="1">
            <w:r w:rsidR="000A6684" w:rsidRPr="00D86425">
              <w:rPr>
                <w:rStyle w:val="Hyperlink"/>
                <w:noProof/>
              </w:rPr>
              <w:t>2.9</w:t>
            </w:r>
            <w:r w:rsidR="000A6684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et-EE" w:eastAsia="et-EE"/>
              </w:rPr>
              <w:tab/>
            </w:r>
            <w:r w:rsidR="000A6684" w:rsidRPr="00D86425">
              <w:rPr>
                <w:rStyle w:val="Hyperlink"/>
                <w:noProof/>
              </w:rPr>
              <w:t>Lighting</w:t>
            </w:r>
            <w:r w:rsidR="000A6684">
              <w:rPr>
                <w:noProof/>
                <w:webHidden/>
              </w:rPr>
              <w:tab/>
            </w:r>
            <w:r w:rsidR="000A6684">
              <w:rPr>
                <w:noProof/>
                <w:webHidden/>
              </w:rPr>
              <w:fldChar w:fldCharType="begin"/>
            </w:r>
            <w:r w:rsidR="000A6684">
              <w:rPr>
                <w:noProof/>
                <w:webHidden/>
              </w:rPr>
              <w:instrText xml:space="preserve"> PAGEREF _Toc42856649 \h </w:instrText>
            </w:r>
            <w:r w:rsidR="000A6684">
              <w:rPr>
                <w:noProof/>
                <w:webHidden/>
              </w:rPr>
            </w:r>
            <w:r w:rsidR="000A6684">
              <w:rPr>
                <w:noProof/>
                <w:webHidden/>
              </w:rPr>
              <w:fldChar w:fldCharType="separate"/>
            </w:r>
            <w:r w:rsidR="000A6684">
              <w:rPr>
                <w:noProof/>
                <w:webHidden/>
              </w:rPr>
              <w:t>14</w:t>
            </w:r>
            <w:r w:rsidR="000A6684">
              <w:rPr>
                <w:noProof/>
                <w:webHidden/>
              </w:rPr>
              <w:fldChar w:fldCharType="end"/>
            </w:r>
          </w:hyperlink>
        </w:p>
        <w:p w14:paraId="2223987A" w14:textId="16C6E7DB" w:rsidR="000A6684" w:rsidRDefault="008449EF">
          <w:pPr>
            <w:pStyle w:val="TOC1"/>
            <w:rPr>
              <w:rFonts w:asciiTheme="minorHAnsi" w:eastAsiaTheme="minorEastAsia" w:hAnsiTheme="minorHAnsi" w:cstheme="minorBidi"/>
              <w:caps w:val="0"/>
              <w:sz w:val="22"/>
              <w:szCs w:val="22"/>
              <w:lang w:val="et-EE" w:eastAsia="et-EE"/>
            </w:rPr>
          </w:pPr>
          <w:hyperlink w:anchor="_Toc42856650" w:history="1">
            <w:r w:rsidR="000A6684" w:rsidRPr="00D86425">
              <w:rPr>
                <w:rStyle w:val="Hyperlink"/>
              </w:rPr>
              <w:t>3</w:t>
            </w:r>
            <w:r w:rsidR="000A6684">
              <w:rPr>
                <w:rFonts w:asciiTheme="minorHAnsi" w:eastAsiaTheme="minorEastAsia" w:hAnsiTheme="minorHAnsi" w:cstheme="minorBidi"/>
                <w:caps w:val="0"/>
                <w:sz w:val="22"/>
                <w:szCs w:val="22"/>
                <w:lang w:val="et-EE" w:eastAsia="et-EE"/>
              </w:rPr>
              <w:tab/>
            </w:r>
            <w:r w:rsidR="000A6684" w:rsidRPr="00D86425">
              <w:rPr>
                <w:rStyle w:val="Hyperlink"/>
              </w:rPr>
              <w:t>REQUIREMENTS TO THE CAPTURE PROCESS</w:t>
            </w:r>
            <w:r w:rsidR="000A6684">
              <w:rPr>
                <w:webHidden/>
              </w:rPr>
              <w:tab/>
            </w:r>
            <w:r w:rsidR="000A6684">
              <w:rPr>
                <w:webHidden/>
              </w:rPr>
              <w:fldChar w:fldCharType="begin"/>
            </w:r>
            <w:r w:rsidR="000A6684">
              <w:rPr>
                <w:webHidden/>
              </w:rPr>
              <w:instrText xml:space="preserve"> PAGEREF _Toc42856650 \h </w:instrText>
            </w:r>
            <w:r w:rsidR="000A6684">
              <w:rPr>
                <w:webHidden/>
              </w:rPr>
            </w:r>
            <w:r w:rsidR="000A6684">
              <w:rPr>
                <w:webHidden/>
              </w:rPr>
              <w:fldChar w:fldCharType="separate"/>
            </w:r>
            <w:r w:rsidR="000A6684">
              <w:rPr>
                <w:webHidden/>
              </w:rPr>
              <w:t>14</w:t>
            </w:r>
            <w:r w:rsidR="000A6684">
              <w:rPr>
                <w:webHidden/>
              </w:rPr>
              <w:fldChar w:fldCharType="end"/>
            </w:r>
          </w:hyperlink>
        </w:p>
        <w:p w14:paraId="4A9D4507" w14:textId="52BC78FD" w:rsidR="000A6684" w:rsidRDefault="008449EF">
          <w:pPr>
            <w:pStyle w:val="TOC1"/>
            <w:rPr>
              <w:rFonts w:asciiTheme="minorHAnsi" w:eastAsiaTheme="minorEastAsia" w:hAnsiTheme="minorHAnsi" w:cstheme="minorBidi"/>
              <w:caps w:val="0"/>
              <w:sz w:val="22"/>
              <w:szCs w:val="22"/>
              <w:lang w:val="et-EE" w:eastAsia="et-EE"/>
            </w:rPr>
          </w:pPr>
          <w:hyperlink w:anchor="_Toc42856651" w:history="1">
            <w:r w:rsidR="000A6684" w:rsidRPr="00D86425">
              <w:rPr>
                <w:rStyle w:val="Hyperlink"/>
              </w:rPr>
              <w:t>4</w:t>
            </w:r>
            <w:r w:rsidR="000A6684">
              <w:rPr>
                <w:rFonts w:asciiTheme="minorHAnsi" w:eastAsiaTheme="minorEastAsia" w:hAnsiTheme="minorHAnsi" w:cstheme="minorBidi"/>
                <w:caps w:val="0"/>
                <w:sz w:val="22"/>
                <w:szCs w:val="22"/>
                <w:lang w:val="et-EE" w:eastAsia="et-EE"/>
              </w:rPr>
              <w:tab/>
            </w:r>
            <w:r w:rsidR="000A6684" w:rsidRPr="00D86425">
              <w:rPr>
                <w:rStyle w:val="Hyperlink"/>
              </w:rPr>
              <w:t>DATA/INFORMATION EXCHANGE</w:t>
            </w:r>
            <w:r w:rsidR="000A6684">
              <w:rPr>
                <w:webHidden/>
              </w:rPr>
              <w:tab/>
            </w:r>
            <w:r w:rsidR="000A6684">
              <w:rPr>
                <w:webHidden/>
              </w:rPr>
              <w:fldChar w:fldCharType="begin"/>
            </w:r>
            <w:r w:rsidR="000A6684">
              <w:rPr>
                <w:webHidden/>
              </w:rPr>
              <w:instrText xml:space="preserve"> PAGEREF _Toc42856651 \h </w:instrText>
            </w:r>
            <w:r w:rsidR="000A6684">
              <w:rPr>
                <w:webHidden/>
              </w:rPr>
            </w:r>
            <w:r w:rsidR="000A6684">
              <w:rPr>
                <w:webHidden/>
              </w:rPr>
              <w:fldChar w:fldCharType="separate"/>
            </w:r>
            <w:r w:rsidR="000A6684">
              <w:rPr>
                <w:webHidden/>
              </w:rPr>
              <w:t>15</w:t>
            </w:r>
            <w:r w:rsidR="000A6684">
              <w:rPr>
                <w:webHidden/>
              </w:rPr>
              <w:fldChar w:fldCharType="end"/>
            </w:r>
          </w:hyperlink>
        </w:p>
        <w:p w14:paraId="0E6E0D0A" w14:textId="77C17FE7" w:rsidR="000A6684" w:rsidRDefault="008449EF">
          <w:pPr>
            <w:pStyle w:val="TOC2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t-EE" w:eastAsia="et-EE"/>
            </w:rPr>
          </w:pPr>
          <w:hyperlink w:anchor="_Toc42856652" w:history="1">
            <w:r w:rsidR="000A6684" w:rsidRPr="00D86425">
              <w:rPr>
                <w:rStyle w:val="Hyperlink"/>
                <w:noProof/>
              </w:rPr>
              <w:t>4.1</w:t>
            </w:r>
            <w:r w:rsidR="000A6684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et-EE" w:eastAsia="et-EE"/>
              </w:rPr>
              <w:tab/>
            </w:r>
            <w:r w:rsidR="000A6684" w:rsidRPr="00D86425">
              <w:rPr>
                <w:rStyle w:val="Hyperlink"/>
                <w:noProof/>
              </w:rPr>
              <w:t>Data exchange with BCW</w:t>
            </w:r>
            <w:r w:rsidR="000A6684">
              <w:rPr>
                <w:noProof/>
                <w:webHidden/>
              </w:rPr>
              <w:tab/>
            </w:r>
            <w:r w:rsidR="000A6684">
              <w:rPr>
                <w:noProof/>
                <w:webHidden/>
              </w:rPr>
              <w:fldChar w:fldCharType="begin"/>
            </w:r>
            <w:r w:rsidR="000A6684">
              <w:rPr>
                <w:noProof/>
                <w:webHidden/>
              </w:rPr>
              <w:instrText xml:space="preserve"> PAGEREF _Toc42856652 \h </w:instrText>
            </w:r>
            <w:r w:rsidR="000A6684">
              <w:rPr>
                <w:noProof/>
                <w:webHidden/>
              </w:rPr>
            </w:r>
            <w:r w:rsidR="000A6684">
              <w:rPr>
                <w:noProof/>
                <w:webHidden/>
              </w:rPr>
              <w:fldChar w:fldCharType="separate"/>
            </w:r>
            <w:r w:rsidR="000A6684">
              <w:rPr>
                <w:noProof/>
                <w:webHidden/>
              </w:rPr>
              <w:t>15</w:t>
            </w:r>
            <w:r w:rsidR="000A6684">
              <w:rPr>
                <w:noProof/>
                <w:webHidden/>
              </w:rPr>
              <w:fldChar w:fldCharType="end"/>
            </w:r>
          </w:hyperlink>
        </w:p>
        <w:p w14:paraId="2EF6F6E6" w14:textId="4F1B5378" w:rsidR="000A6684" w:rsidRDefault="008449EF">
          <w:pPr>
            <w:pStyle w:val="TOC1"/>
            <w:rPr>
              <w:rFonts w:asciiTheme="minorHAnsi" w:eastAsiaTheme="minorEastAsia" w:hAnsiTheme="minorHAnsi" w:cstheme="minorBidi"/>
              <w:caps w:val="0"/>
              <w:sz w:val="22"/>
              <w:szCs w:val="22"/>
              <w:lang w:val="et-EE" w:eastAsia="et-EE"/>
            </w:rPr>
          </w:pPr>
          <w:hyperlink w:anchor="_Toc42856653" w:history="1">
            <w:r w:rsidR="000A6684" w:rsidRPr="00D86425">
              <w:rPr>
                <w:rStyle w:val="Hyperlink"/>
              </w:rPr>
              <w:t>5</w:t>
            </w:r>
            <w:r w:rsidR="000A6684">
              <w:rPr>
                <w:rFonts w:asciiTheme="minorHAnsi" w:eastAsiaTheme="minorEastAsia" w:hAnsiTheme="minorHAnsi" w:cstheme="minorBidi"/>
                <w:caps w:val="0"/>
                <w:sz w:val="22"/>
                <w:szCs w:val="22"/>
                <w:lang w:val="et-EE" w:eastAsia="et-EE"/>
              </w:rPr>
              <w:tab/>
            </w:r>
            <w:r w:rsidR="000A6684" w:rsidRPr="00D86425">
              <w:rPr>
                <w:rStyle w:val="Hyperlink"/>
              </w:rPr>
              <w:t>REQUIREMENTS TO RELIABILITY</w:t>
            </w:r>
            <w:r w:rsidR="000A6684">
              <w:rPr>
                <w:webHidden/>
              </w:rPr>
              <w:tab/>
            </w:r>
            <w:r w:rsidR="000A6684">
              <w:rPr>
                <w:webHidden/>
              </w:rPr>
              <w:fldChar w:fldCharType="begin"/>
            </w:r>
            <w:r w:rsidR="000A6684">
              <w:rPr>
                <w:webHidden/>
              </w:rPr>
              <w:instrText xml:space="preserve"> PAGEREF _Toc42856653 \h </w:instrText>
            </w:r>
            <w:r w:rsidR="000A6684">
              <w:rPr>
                <w:webHidden/>
              </w:rPr>
            </w:r>
            <w:r w:rsidR="000A6684">
              <w:rPr>
                <w:webHidden/>
              </w:rPr>
              <w:fldChar w:fldCharType="separate"/>
            </w:r>
            <w:r w:rsidR="000A6684">
              <w:rPr>
                <w:webHidden/>
              </w:rPr>
              <w:t>16</w:t>
            </w:r>
            <w:r w:rsidR="000A6684">
              <w:rPr>
                <w:webHidden/>
              </w:rPr>
              <w:fldChar w:fldCharType="end"/>
            </w:r>
          </w:hyperlink>
        </w:p>
        <w:p w14:paraId="536AAD38" w14:textId="70EB9DA3" w:rsidR="000A6684" w:rsidRDefault="008449EF">
          <w:pPr>
            <w:pStyle w:val="TOC1"/>
            <w:rPr>
              <w:rFonts w:asciiTheme="minorHAnsi" w:eastAsiaTheme="minorEastAsia" w:hAnsiTheme="minorHAnsi" w:cstheme="minorBidi"/>
              <w:caps w:val="0"/>
              <w:sz w:val="22"/>
              <w:szCs w:val="22"/>
              <w:lang w:val="et-EE" w:eastAsia="et-EE"/>
            </w:rPr>
          </w:pPr>
          <w:hyperlink w:anchor="_Toc42856654" w:history="1">
            <w:r w:rsidR="000A6684" w:rsidRPr="00D86425">
              <w:rPr>
                <w:rStyle w:val="Hyperlink"/>
              </w:rPr>
              <w:t>6</w:t>
            </w:r>
            <w:r w:rsidR="000A6684">
              <w:rPr>
                <w:rFonts w:asciiTheme="minorHAnsi" w:eastAsiaTheme="minorEastAsia" w:hAnsiTheme="minorHAnsi" w:cstheme="minorBidi"/>
                <w:caps w:val="0"/>
                <w:sz w:val="22"/>
                <w:szCs w:val="22"/>
                <w:lang w:val="et-EE" w:eastAsia="et-EE"/>
              </w:rPr>
              <w:tab/>
            </w:r>
            <w:r w:rsidR="000A6684" w:rsidRPr="00D86425">
              <w:rPr>
                <w:rStyle w:val="Hyperlink"/>
              </w:rPr>
              <w:t>Additional information</w:t>
            </w:r>
            <w:r w:rsidR="000A6684">
              <w:rPr>
                <w:webHidden/>
              </w:rPr>
              <w:tab/>
            </w:r>
            <w:r w:rsidR="000A6684">
              <w:rPr>
                <w:webHidden/>
              </w:rPr>
              <w:fldChar w:fldCharType="begin"/>
            </w:r>
            <w:r w:rsidR="000A6684">
              <w:rPr>
                <w:webHidden/>
              </w:rPr>
              <w:instrText xml:space="preserve"> PAGEREF _Toc42856654 \h </w:instrText>
            </w:r>
            <w:r w:rsidR="000A6684">
              <w:rPr>
                <w:webHidden/>
              </w:rPr>
            </w:r>
            <w:r w:rsidR="000A6684">
              <w:rPr>
                <w:webHidden/>
              </w:rPr>
              <w:fldChar w:fldCharType="separate"/>
            </w:r>
            <w:r w:rsidR="000A6684">
              <w:rPr>
                <w:webHidden/>
              </w:rPr>
              <w:t>16</w:t>
            </w:r>
            <w:r w:rsidR="000A6684">
              <w:rPr>
                <w:webHidden/>
              </w:rPr>
              <w:fldChar w:fldCharType="end"/>
            </w:r>
          </w:hyperlink>
        </w:p>
        <w:p w14:paraId="3E842B1D" w14:textId="19E9C466" w:rsidR="000A6684" w:rsidRDefault="008449EF">
          <w:pPr>
            <w:pStyle w:val="TOC2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t-EE" w:eastAsia="et-EE"/>
            </w:rPr>
          </w:pPr>
          <w:hyperlink w:anchor="_Toc42856655" w:history="1">
            <w:r w:rsidR="000A6684" w:rsidRPr="00D86425">
              <w:rPr>
                <w:rStyle w:val="Hyperlink"/>
                <w:noProof/>
              </w:rPr>
              <w:t>6.1</w:t>
            </w:r>
            <w:r w:rsidR="000A6684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et-EE" w:eastAsia="et-EE"/>
              </w:rPr>
              <w:tab/>
            </w:r>
            <w:r w:rsidR="000A6684" w:rsidRPr="00D86425">
              <w:rPr>
                <w:rStyle w:val="Hyperlink"/>
                <w:noProof/>
              </w:rPr>
              <w:t>List of messages to BCW</w:t>
            </w:r>
            <w:r w:rsidR="000A6684">
              <w:rPr>
                <w:noProof/>
                <w:webHidden/>
              </w:rPr>
              <w:tab/>
            </w:r>
            <w:r w:rsidR="000A6684">
              <w:rPr>
                <w:noProof/>
                <w:webHidden/>
              </w:rPr>
              <w:fldChar w:fldCharType="begin"/>
            </w:r>
            <w:r w:rsidR="000A6684">
              <w:rPr>
                <w:noProof/>
                <w:webHidden/>
              </w:rPr>
              <w:instrText xml:space="preserve"> PAGEREF _Toc42856655 \h </w:instrText>
            </w:r>
            <w:r w:rsidR="000A6684">
              <w:rPr>
                <w:noProof/>
                <w:webHidden/>
              </w:rPr>
            </w:r>
            <w:r w:rsidR="000A6684">
              <w:rPr>
                <w:noProof/>
                <w:webHidden/>
              </w:rPr>
              <w:fldChar w:fldCharType="separate"/>
            </w:r>
            <w:r w:rsidR="000A6684">
              <w:rPr>
                <w:noProof/>
                <w:webHidden/>
              </w:rPr>
              <w:t>16</w:t>
            </w:r>
            <w:r w:rsidR="000A6684">
              <w:rPr>
                <w:noProof/>
                <w:webHidden/>
              </w:rPr>
              <w:fldChar w:fldCharType="end"/>
            </w:r>
          </w:hyperlink>
        </w:p>
        <w:p w14:paraId="6F76D558" w14:textId="310AF77C" w:rsidR="000A6684" w:rsidRDefault="008449EF">
          <w:pPr>
            <w:pStyle w:val="TOC2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t-EE" w:eastAsia="et-EE"/>
            </w:rPr>
          </w:pPr>
          <w:hyperlink w:anchor="_Toc42856656" w:history="1">
            <w:r w:rsidR="000A6684" w:rsidRPr="00D86425">
              <w:rPr>
                <w:rStyle w:val="Hyperlink"/>
                <w:noProof/>
              </w:rPr>
              <w:t>6.2</w:t>
            </w:r>
            <w:r w:rsidR="000A6684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et-EE" w:eastAsia="et-EE"/>
              </w:rPr>
              <w:tab/>
            </w:r>
            <w:r w:rsidR="000A6684" w:rsidRPr="00D86425">
              <w:rPr>
                <w:rStyle w:val="Hyperlink"/>
                <w:noProof/>
              </w:rPr>
              <w:t>List of Messages to a Traveller</w:t>
            </w:r>
            <w:r w:rsidR="000A6684">
              <w:rPr>
                <w:noProof/>
                <w:webHidden/>
              </w:rPr>
              <w:tab/>
            </w:r>
            <w:r w:rsidR="000A6684">
              <w:rPr>
                <w:noProof/>
                <w:webHidden/>
              </w:rPr>
              <w:fldChar w:fldCharType="begin"/>
            </w:r>
            <w:r w:rsidR="000A6684">
              <w:rPr>
                <w:noProof/>
                <w:webHidden/>
              </w:rPr>
              <w:instrText xml:space="preserve"> PAGEREF _Toc42856656 \h </w:instrText>
            </w:r>
            <w:r w:rsidR="000A6684">
              <w:rPr>
                <w:noProof/>
                <w:webHidden/>
              </w:rPr>
            </w:r>
            <w:r w:rsidR="000A6684">
              <w:rPr>
                <w:noProof/>
                <w:webHidden/>
              </w:rPr>
              <w:fldChar w:fldCharType="separate"/>
            </w:r>
            <w:r w:rsidR="000A6684">
              <w:rPr>
                <w:noProof/>
                <w:webHidden/>
              </w:rPr>
              <w:t>17</w:t>
            </w:r>
            <w:r w:rsidR="000A6684">
              <w:rPr>
                <w:noProof/>
                <w:webHidden/>
              </w:rPr>
              <w:fldChar w:fldCharType="end"/>
            </w:r>
          </w:hyperlink>
        </w:p>
        <w:p w14:paraId="3CE37AB1" w14:textId="54F5E909" w:rsidR="000A6684" w:rsidRDefault="008449EF">
          <w:pPr>
            <w:pStyle w:val="TOC1"/>
            <w:rPr>
              <w:rFonts w:asciiTheme="minorHAnsi" w:eastAsiaTheme="minorEastAsia" w:hAnsiTheme="minorHAnsi" w:cstheme="minorBidi"/>
              <w:caps w:val="0"/>
              <w:sz w:val="22"/>
              <w:szCs w:val="22"/>
              <w:lang w:val="et-EE" w:eastAsia="et-EE"/>
            </w:rPr>
          </w:pPr>
          <w:hyperlink w:anchor="_Toc42856657" w:history="1">
            <w:r w:rsidR="000A6684" w:rsidRPr="00D86425">
              <w:rPr>
                <w:rStyle w:val="Hyperlink"/>
              </w:rPr>
              <w:t>7</w:t>
            </w:r>
            <w:r w:rsidR="000A6684">
              <w:rPr>
                <w:rFonts w:asciiTheme="minorHAnsi" w:eastAsiaTheme="minorEastAsia" w:hAnsiTheme="minorHAnsi" w:cstheme="minorBidi"/>
                <w:caps w:val="0"/>
                <w:sz w:val="22"/>
                <w:szCs w:val="22"/>
                <w:lang w:val="et-EE" w:eastAsia="et-EE"/>
              </w:rPr>
              <w:tab/>
            </w:r>
            <w:r w:rsidR="000A6684" w:rsidRPr="00D86425">
              <w:rPr>
                <w:rStyle w:val="Hyperlink"/>
              </w:rPr>
              <w:t>REQUIREMENTS DEFINITION AND TENDER EVALUATION</w:t>
            </w:r>
            <w:r w:rsidR="000A6684">
              <w:rPr>
                <w:webHidden/>
              </w:rPr>
              <w:tab/>
            </w:r>
            <w:r w:rsidR="000A6684">
              <w:rPr>
                <w:webHidden/>
              </w:rPr>
              <w:fldChar w:fldCharType="begin"/>
            </w:r>
            <w:r w:rsidR="000A6684">
              <w:rPr>
                <w:webHidden/>
              </w:rPr>
              <w:instrText xml:space="preserve"> PAGEREF _Toc42856657 \h </w:instrText>
            </w:r>
            <w:r w:rsidR="000A6684">
              <w:rPr>
                <w:webHidden/>
              </w:rPr>
            </w:r>
            <w:r w:rsidR="000A6684">
              <w:rPr>
                <w:webHidden/>
              </w:rPr>
              <w:fldChar w:fldCharType="separate"/>
            </w:r>
            <w:r w:rsidR="000A6684">
              <w:rPr>
                <w:webHidden/>
              </w:rPr>
              <w:t>17</w:t>
            </w:r>
            <w:r w:rsidR="000A6684">
              <w:rPr>
                <w:webHidden/>
              </w:rPr>
              <w:fldChar w:fldCharType="end"/>
            </w:r>
          </w:hyperlink>
        </w:p>
        <w:p w14:paraId="7DE6BD87" w14:textId="277C63B8" w:rsidR="000A6684" w:rsidRDefault="008449EF">
          <w:pPr>
            <w:pStyle w:val="TOC2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t-EE" w:eastAsia="et-EE"/>
            </w:rPr>
          </w:pPr>
          <w:hyperlink w:anchor="_Toc42856658" w:history="1">
            <w:r w:rsidR="000A6684" w:rsidRPr="00D86425">
              <w:rPr>
                <w:rStyle w:val="Hyperlink"/>
                <w:noProof/>
              </w:rPr>
              <w:t>7.1</w:t>
            </w:r>
            <w:r w:rsidR="000A6684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et-EE" w:eastAsia="et-EE"/>
              </w:rPr>
              <w:tab/>
            </w:r>
            <w:r w:rsidR="000A6684" w:rsidRPr="00D86425">
              <w:rPr>
                <w:rStyle w:val="Hyperlink"/>
                <w:noProof/>
              </w:rPr>
              <w:t>Requirements Definition</w:t>
            </w:r>
            <w:r w:rsidR="000A6684">
              <w:rPr>
                <w:noProof/>
                <w:webHidden/>
              </w:rPr>
              <w:tab/>
            </w:r>
            <w:r w:rsidR="000A6684">
              <w:rPr>
                <w:noProof/>
                <w:webHidden/>
              </w:rPr>
              <w:fldChar w:fldCharType="begin"/>
            </w:r>
            <w:r w:rsidR="000A6684">
              <w:rPr>
                <w:noProof/>
                <w:webHidden/>
              </w:rPr>
              <w:instrText xml:space="preserve"> PAGEREF _Toc42856658 \h </w:instrText>
            </w:r>
            <w:r w:rsidR="000A6684">
              <w:rPr>
                <w:noProof/>
                <w:webHidden/>
              </w:rPr>
            </w:r>
            <w:r w:rsidR="000A6684">
              <w:rPr>
                <w:noProof/>
                <w:webHidden/>
              </w:rPr>
              <w:fldChar w:fldCharType="separate"/>
            </w:r>
            <w:r w:rsidR="000A6684">
              <w:rPr>
                <w:noProof/>
                <w:webHidden/>
              </w:rPr>
              <w:t>17</w:t>
            </w:r>
            <w:r w:rsidR="000A6684">
              <w:rPr>
                <w:noProof/>
                <w:webHidden/>
              </w:rPr>
              <w:fldChar w:fldCharType="end"/>
            </w:r>
          </w:hyperlink>
        </w:p>
        <w:p w14:paraId="1801CD18" w14:textId="2368D34A" w:rsidR="000A6684" w:rsidRDefault="008449EF">
          <w:pPr>
            <w:pStyle w:val="TOC3"/>
            <w:tabs>
              <w:tab w:val="left" w:pos="132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t-EE" w:eastAsia="et-EE"/>
            </w:rPr>
          </w:pPr>
          <w:hyperlink w:anchor="_Toc42856659" w:history="1">
            <w:r w:rsidR="000A6684" w:rsidRPr="00D86425">
              <w:rPr>
                <w:rStyle w:val="Hyperlink"/>
                <w:noProof/>
              </w:rPr>
              <w:t>7.1.1</w:t>
            </w:r>
            <w:r w:rsidR="000A6684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et-EE" w:eastAsia="et-EE"/>
              </w:rPr>
              <w:tab/>
            </w:r>
            <w:r w:rsidR="000A6684" w:rsidRPr="00D86425">
              <w:rPr>
                <w:rStyle w:val="Hyperlink"/>
                <w:noProof/>
              </w:rPr>
              <w:t>Minimum requirements</w:t>
            </w:r>
            <w:r w:rsidR="000A6684">
              <w:rPr>
                <w:noProof/>
                <w:webHidden/>
              </w:rPr>
              <w:tab/>
            </w:r>
            <w:r w:rsidR="000A6684">
              <w:rPr>
                <w:noProof/>
                <w:webHidden/>
              </w:rPr>
              <w:fldChar w:fldCharType="begin"/>
            </w:r>
            <w:r w:rsidR="000A6684">
              <w:rPr>
                <w:noProof/>
                <w:webHidden/>
              </w:rPr>
              <w:instrText xml:space="preserve"> PAGEREF _Toc42856659 \h </w:instrText>
            </w:r>
            <w:r w:rsidR="000A6684">
              <w:rPr>
                <w:noProof/>
                <w:webHidden/>
              </w:rPr>
            </w:r>
            <w:r w:rsidR="000A6684">
              <w:rPr>
                <w:noProof/>
                <w:webHidden/>
              </w:rPr>
              <w:fldChar w:fldCharType="separate"/>
            </w:r>
            <w:r w:rsidR="000A6684">
              <w:rPr>
                <w:noProof/>
                <w:webHidden/>
              </w:rPr>
              <w:t>17</w:t>
            </w:r>
            <w:r w:rsidR="000A6684">
              <w:rPr>
                <w:noProof/>
                <w:webHidden/>
              </w:rPr>
              <w:fldChar w:fldCharType="end"/>
            </w:r>
          </w:hyperlink>
        </w:p>
        <w:p w14:paraId="6B0EC555" w14:textId="6B09C6DB" w:rsidR="003E0D07" w:rsidRPr="00D8508B" w:rsidRDefault="003E0D07">
          <w:r w:rsidRPr="00D8508B">
            <w:rPr>
              <w:b/>
              <w:bCs/>
              <w:noProof/>
            </w:rPr>
            <w:fldChar w:fldCharType="end"/>
          </w:r>
        </w:p>
      </w:sdtContent>
    </w:sdt>
    <w:p w14:paraId="52615DD4" w14:textId="27BDAE53" w:rsidR="00BA313E" w:rsidRDefault="00BA313E" w:rsidP="00CD0598">
      <w:pPr>
        <w:rPr>
          <w:b/>
          <w:sz w:val="36"/>
          <w:szCs w:val="36"/>
        </w:rPr>
      </w:pPr>
    </w:p>
    <w:p w14:paraId="32D55BE1" w14:textId="77777777" w:rsidR="00102ECA" w:rsidRDefault="00102ECA" w:rsidP="00CD0598">
      <w:pPr>
        <w:rPr>
          <w:b/>
          <w:sz w:val="36"/>
          <w:szCs w:val="36"/>
        </w:rPr>
      </w:pPr>
    </w:p>
    <w:p w14:paraId="09A0C830" w14:textId="02D221A5" w:rsidR="00CD0598" w:rsidRPr="00CD0598" w:rsidRDefault="00CD0598" w:rsidP="00CD0598">
      <w:pPr>
        <w:rPr>
          <w:b/>
          <w:sz w:val="32"/>
          <w:szCs w:val="32"/>
        </w:rPr>
      </w:pPr>
      <w:r w:rsidRPr="00CD0598">
        <w:rPr>
          <w:b/>
          <w:sz w:val="36"/>
          <w:szCs w:val="36"/>
        </w:rPr>
        <w:t>T</w:t>
      </w:r>
      <w:r w:rsidRPr="00CD0598">
        <w:rPr>
          <w:b/>
          <w:sz w:val="32"/>
          <w:szCs w:val="32"/>
        </w:rPr>
        <w:t>ABLES</w:t>
      </w:r>
    </w:p>
    <w:p w14:paraId="02CCA0EA" w14:textId="65D03E6B" w:rsidR="00CD0598" w:rsidRDefault="00CD0598" w:rsidP="00CD0598">
      <w:r>
        <w:t xml:space="preserve">Table 1. </w:t>
      </w:r>
      <w:r w:rsidRPr="00CD0598">
        <w:t>Scope of Tender</w:t>
      </w:r>
    </w:p>
    <w:p w14:paraId="00F779B9" w14:textId="3DF7C88A" w:rsidR="00CD0598" w:rsidRDefault="00CD0598" w:rsidP="00CD0598">
      <w:r w:rsidRPr="00CD0598">
        <w:t>Table 2: Interpretation of keywords</w:t>
      </w:r>
    </w:p>
    <w:p w14:paraId="65D5191E" w14:textId="22A1F8DC" w:rsidR="00CD0598" w:rsidRDefault="00CD0598" w:rsidP="00CD0598">
      <w:r w:rsidRPr="00CD0598">
        <w:t>Table 3: Definitions</w:t>
      </w:r>
    </w:p>
    <w:p w14:paraId="3AD4E172" w14:textId="4822A1DC" w:rsidR="00CD0598" w:rsidRDefault="00CD0598" w:rsidP="00CD0598">
      <w:r w:rsidRPr="00CD0598">
        <w:t>Table 4: Abbreviations</w:t>
      </w:r>
    </w:p>
    <w:p w14:paraId="73A85E7E" w14:textId="6D6F16FB" w:rsidR="00CD0598" w:rsidRDefault="00CD0598" w:rsidP="00CD0598">
      <w:r w:rsidRPr="00CD0598">
        <w:t>Table 5: References and standards</w:t>
      </w:r>
    </w:p>
    <w:p w14:paraId="59D19C95" w14:textId="77777777" w:rsidR="00CD0598" w:rsidRDefault="00CD0598" w:rsidP="00CD0598"/>
    <w:p w14:paraId="65A2F927" w14:textId="5CEBA1F6" w:rsidR="00CD0598" w:rsidRDefault="00CD0598" w:rsidP="00CD0598">
      <w:pPr>
        <w:rPr>
          <w:b/>
          <w:sz w:val="32"/>
          <w:szCs w:val="32"/>
        </w:rPr>
      </w:pPr>
      <w:r w:rsidRPr="00CD0598">
        <w:rPr>
          <w:b/>
          <w:sz w:val="36"/>
          <w:szCs w:val="36"/>
        </w:rPr>
        <w:t>F</w:t>
      </w:r>
      <w:r w:rsidRPr="00CD0598">
        <w:rPr>
          <w:b/>
          <w:sz w:val="32"/>
          <w:szCs w:val="32"/>
        </w:rPr>
        <w:t>IGURES</w:t>
      </w:r>
    </w:p>
    <w:p w14:paraId="56B1381A" w14:textId="1E3C0F5D" w:rsidR="00CD0598" w:rsidRDefault="00CD0598" w:rsidP="00CD0598">
      <w:r w:rsidRPr="00CD0598">
        <w:t xml:space="preserve">Figure 1. Overall possible design of the </w:t>
      </w:r>
      <w:r w:rsidR="00157626">
        <w:t>stand</w:t>
      </w:r>
    </w:p>
    <w:p w14:paraId="40EDA516" w14:textId="3D5FFD30" w:rsidR="00CD0598" w:rsidRDefault="00CD0598" w:rsidP="00CD0598">
      <w:r w:rsidRPr="00CD0598">
        <w:t>Figure 2. Fastening of the camera set to the wall of the BCB</w:t>
      </w:r>
    </w:p>
    <w:p w14:paraId="2680E717" w14:textId="26C24532" w:rsidR="00CD0598" w:rsidRDefault="00CD0598" w:rsidP="00CD0598">
      <w:r w:rsidRPr="00CD0598">
        <w:t>Figure 3. Design of the U-clamps</w:t>
      </w:r>
    </w:p>
    <w:p w14:paraId="05E543B1" w14:textId="0C6F4DEB" w:rsidR="00CD0598" w:rsidRDefault="00CD0598" w:rsidP="00CD0598">
      <w:r w:rsidRPr="00CD0598">
        <w:t>Figure 4. Yaw angle</w:t>
      </w:r>
    </w:p>
    <w:p w14:paraId="250CE952" w14:textId="23789D1C" w:rsidR="00CD0598" w:rsidRPr="00CD0598" w:rsidRDefault="00C833BC" w:rsidP="00CD0598">
      <w:r w:rsidRPr="00C833BC">
        <w:t>Figure 5. Positioning of the camera sets</w:t>
      </w:r>
    </w:p>
    <w:p w14:paraId="48FF955E" w14:textId="576CF285" w:rsidR="008B57D1" w:rsidRPr="00D8508B" w:rsidRDefault="008B57D1">
      <w:pPr>
        <w:jc w:val="left"/>
        <w:rPr>
          <w:b/>
          <w:smallCaps/>
          <w:sz w:val="32"/>
          <w:szCs w:val="32"/>
        </w:rPr>
      </w:pPr>
      <w:r w:rsidRPr="00D8508B">
        <w:rPr>
          <w:b/>
          <w:smallCaps/>
          <w:sz w:val="32"/>
          <w:szCs w:val="32"/>
        </w:rPr>
        <w:br w:type="page"/>
      </w:r>
    </w:p>
    <w:p w14:paraId="09D5CFD7" w14:textId="77777777" w:rsidR="00493A4C" w:rsidRPr="00D8508B" w:rsidRDefault="00493A4C" w:rsidP="00025B70">
      <w:pPr>
        <w:pStyle w:val="Heading1"/>
      </w:pPr>
      <w:bookmarkStart w:id="1" w:name="_Toc380692589"/>
      <w:bookmarkStart w:id="2" w:name="_Toc42856627"/>
      <w:r w:rsidRPr="00D8508B">
        <w:lastRenderedPageBreak/>
        <w:t>Introduction</w:t>
      </w:r>
      <w:bookmarkEnd w:id="1"/>
      <w:bookmarkEnd w:id="2"/>
    </w:p>
    <w:p w14:paraId="6A076F85" w14:textId="1034752E" w:rsidR="00623595" w:rsidRPr="00D8508B" w:rsidRDefault="00623595" w:rsidP="00623595">
      <w:r w:rsidRPr="00D8508B">
        <w:t xml:space="preserve">Herewith the Contracting Authority has decided to initiate a project to introduce </w:t>
      </w:r>
      <w:r w:rsidR="001018B6">
        <w:t xml:space="preserve">solution </w:t>
      </w:r>
      <w:r w:rsidR="001F4E59">
        <w:t>for facial image capture to the entry/exit system</w:t>
      </w:r>
      <w:r w:rsidR="000D5FAA" w:rsidRPr="00D8508B">
        <w:t xml:space="preserve"> </w:t>
      </w:r>
      <w:r w:rsidRPr="00D8508B">
        <w:t>on the Schengen Border</w:t>
      </w:r>
      <w:r w:rsidR="00CE699B" w:rsidRPr="00D8508B">
        <w:t xml:space="preserve"> in Estonian Republic</w:t>
      </w:r>
      <w:r w:rsidRPr="00D8508B">
        <w:t>.</w:t>
      </w:r>
    </w:p>
    <w:p w14:paraId="638B7004" w14:textId="5D5A5F37" w:rsidR="00D7423A" w:rsidRPr="00D8508B" w:rsidRDefault="00D7423A" w:rsidP="00D7423A">
      <w:r w:rsidRPr="00D8508B">
        <w:t xml:space="preserve">For accomplishing of the goals </w:t>
      </w:r>
      <w:proofErr w:type="gramStart"/>
      <w:r w:rsidRPr="00D8508B">
        <w:t>set</w:t>
      </w:r>
      <w:proofErr w:type="gramEnd"/>
      <w:r w:rsidRPr="00D8508B">
        <w:t xml:space="preserve"> the Contracting Authority intends to acquire </w:t>
      </w:r>
      <w:r w:rsidR="001018B6">
        <w:t>facial image capture</w:t>
      </w:r>
      <w:r w:rsidR="001018B6" w:rsidRPr="00D8508B" w:rsidDel="001018B6">
        <w:t xml:space="preserve"> </w:t>
      </w:r>
      <w:r w:rsidR="001018B6">
        <w:t xml:space="preserve">solution </w:t>
      </w:r>
      <w:r w:rsidR="00234B21">
        <w:t>to facilitate border crossing without lowering the security level of border checks</w:t>
      </w:r>
      <w:r w:rsidRPr="00D8508B">
        <w:t xml:space="preserve">. The requirements in this Technical Specification </w:t>
      </w:r>
      <w:proofErr w:type="gramStart"/>
      <w:r w:rsidRPr="00D8508B">
        <w:t>are provided</w:t>
      </w:r>
      <w:proofErr w:type="gramEnd"/>
      <w:r w:rsidRPr="00D8508B">
        <w:t xml:space="preserve"> to explain the details of technical and procedural parameters to achieve the servi</w:t>
      </w:r>
      <w:r w:rsidR="00234B21">
        <w:t>ce level required.</w:t>
      </w:r>
    </w:p>
    <w:p w14:paraId="32030D07" w14:textId="74E01647" w:rsidR="008C5A67" w:rsidRPr="00D8508B" w:rsidRDefault="00D7423A" w:rsidP="00754119">
      <w:r w:rsidRPr="00D8508B">
        <w:t xml:space="preserve">The </w:t>
      </w:r>
      <w:r w:rsidR="00D43BF8">
        <w:t xml:space="preserve">workflow of the </w:t>
      </w:r>
      <w:r w:rsidRPr="00D8508B">
        <w:t xml:space="preserve">solution </w:t>
      </w:r>
      <w:r w:rsidR="008C5A67" w:rsidRPr="00D8508B">
        <w:t>consist</w:t>
      </w:r>
      <w:r w:rsidR="00D43BF8">
        <w:t>s</w:t>
      </w:r>
      <w:r w:rsidR="008C5A67" w:rsidRPr="00D8508B">
        <w:t xml:space="preserve"> of following </w:t>
      </w:r>
      <w:r w:rsidR="002A2A25" w:rsidRPr="00D8508B">
        <w:t>operation</w:t>
      </w:r>
      <w:r w:rsidR="008C5A67" w:rsidRPr="00D8508B">
        <w:t>s:</w:t>
      </w:r>
    </w:p>
    <w:p w14:paraId="51793E2B" w14:textId="5AF708EC" w:rsidR="008C5A67" w:rsidRPr="00D8508B" w:rsidRDefault="008C5A67" w:rsidP="00191D9F">
      <w:pPr>
        <w:pStyle w:val="ListParagraph"/>
        <w:numPr>
          <w:ilvl w:val="0"/>
          <w:numId w:val="5"/>
        </w:numPr>
        <w:ind w:left="567"/>
        <w:jc w:val="both"/>
        <w:rPr>
          <w:rFonts w:ascii="Times New Roman" w:hAnsi="Times New Roman"/>
          <w:lang w:val="en-GB"/>
        </w:rPr>
      </w:pPr>
      <w:r w:rsidRPr="00D8508B">
        <w:rPr>
          <w:rFonts w:ascii="Times New Roman" w:hAnsi="Times New Roman"/>
          <w:lang w:val="en-GB"/>
        </w:rPr>
        <w:t>Facial</w:t>
      </w:r>
      <w:r w:rsidR="004B55B2" w:rsidRPr="00D8508B">
        <w:rPr>
          <w:rFonts w:ascii="Times New Roman" w:hAnsi="Times New Roman"/>
          <w:lang w:val="en-GB"/>
        </w:rPr>
        <w:t xml:space="preserve"> biometric</w:t>
      </w:r>
      <w:r w:rsidRPr="00D8508B">
        <w:rPr>
          <w:rFonts w:ascii="Times New Roman" w:hAnsi="Times New Roman"/>
          <w:lang w:val="en-GB"/>
        </w:rPr>
        <w:t xml:space="preserve"> image capture;</w:t>
      </w:r>
    </w:p>
    <w:p w14:paraId="52A2466F" w14:textId="65E46A2A" w:rsidR="00F3382C" w:rsidRPr="00D8508B" w:rsidRDefault="00F3382C" w:rsidP="00F3382C">
      <w:pPr>
        <w:pStyle w:val="ListParagraph"/>
        <w:numPr>
          <w:ilvl w:val="0"/>
          <w:numId w:val="5"/>
        </w:numPr>
        <w:ind w:left="567"/>
        <w:jc w:val="both"/>
        <w:rPr>
          <w:rFonts w:ascii="Times New Roman" w:hAnsi="Times New Roman"/>
          <w:lang w:val="en-GB"/>
        </w:rPr>
      </w:pPr>
      <w:r w:rsidRPr="00D8508B">
        <w:rPr>
          <w:rFonts w:ascii="Times New Roman" w:hAnsi="Times New Roman"/>
          <w:lang w:val="en-GB"/>
        </w:rPr>
        <w:t xml:space="preserve">Giving </w:t>
      </w:r>
      <w:r w:rsidR="001018B6">
        <w:rPr>
          <w:rFonts w:ascii="Times New Roman" w:hAnsi="Times New Roman"/>
          <w:lang w:val="en-GB"/>
        </w:rPr>
        <w:t>instructions</w:t>
      </w:r>
      <w:r w:rsidR="001018B6" w:rsidRPr="00D8508B">
        <w:rPr>
          <w:rFonts w:ascii="Times New Roman" w:hAnsi="Times New Roman"/>
          <w:lang w:val="en-GB"/>
        </w:rPr>
        <w:t xml:space="preserve"> </w:t>
      </w:r>
      <w:r w:rsidRPr="00D8508B">
        <w:rPr>
          <w:rFonts w:ascii="Times New Roman" w:hAnsi="Times New Roman"/>
          <w:lang w:val="en-GB"/>
        </w:rPr>
        <w:t xml:space="preserve">to the travellers </w:t>
      </w:r>
      <w:r w:rsidR="001018B6">
        <w:rPr>
          <w:rFonts w:ascii="Times New Roman" w:hAnsi="Times New Roman"/>
          <w:lang w:val="en-GB"/>
        </w:rPr>
        <w:t>for f</w:t>
      </w:r>
      <w:r w:rsidR="001018B6" w:rsidRPr="00D8508B">
        <w:rPr>
          <w:rFonts w:ascii="Times New Roman" w:hAnsi="Times New Roman"/>
          <w:lang w:val="en-GB"/>
        </w:rPr>
        <w:t>acial image capture</w:t>
      </w:r>
      <w:r w:rsidRPr="00D8508B">
        <w:rPr>
          <w:rFonts w:ascii="Times New Roman" w:hAnsi="Times New Roman"/>
          <w:lang w:val="en-GB"/>
        </w:rPr>
        <w:t>;</w:t>
      </w:r>
    </w:p>
    <w:p w14:paraId="714186F0" w14:textId="27A26BD2" w:rsidR="008C5A67" w:rsidRPr="00D8508B" w:rsidRDefault="00F3382C" w:rsidP="00191D9F">
      <w:pPr>
        <w:pStyle w:val="ListParagraph"/>
        <w:numPr>
          <w:ilvl w:val="0"/>
          <w:numId w:val="5"/>
        </w:numPr>
        <w:ind w:left="567"/>
        <w:jc w:val="both"/>
        <w:rPr>
          <w:rFonts w:ascii="Times New Roman" w:hAnsi="Times New Roman"/>
          <w:lang w:val="en-GB"/>
        </w:rPr>
      </w:pPr>
      <w:r w:rsidRPr="00D8508B">
        <w:rPr>
          <w:rFonts w:ascii="Times New Roman" w:hAnsi="Times New Roman"/>
          <w:lang w:val="en-GB"/>
        </w:rPr>
        <w:t>Forwarding</w:t>
      </w:r>
      <w:r w:rsidR="008C5A67" w:rsidRPr="00D8508B">
        <w:rPr>
          <w:rFonts w:ascii="Times New Roman" w:hAnsi="Times New Roman"/>
          <w:lang w:val="en-GB"/>
        </w:rPr>
        <w:t xml:space="preserve"> of facial images from the </w:t>
      </w:r>
      <w:r w:rsidR="00071131" w:rsidRPr="00D8508B">
        <w:rPr>
          <w:rFonts w:ascii="Times New Roman" w:hAnsi="Times New Roman"/>
          <w:lang w:val="en-GB"/>
        </w:rPr>
        <w:t>facial image capture</w:t>
      </w:r>
      <w:r w:rsidR="00D7423A" w:rsidRPr="00D8508B">
        <w:rPr>
          <w:rFonts w:ascii="Times New Roman" w:hAnsi="Times New Roman"/>
          <w:lang w:val="en-GB"/>
        </w:rPr>
        <w:t xml:space="preserve"> </w:t>
      </w:r>
      <w:r w:rsidR="001018B6">
        <w:rPr>
          <w:rFonts w:ascii="Times New Roman" w:hAnsi="Times New Roman"/>
          <w:lang w:val="en-GB"/>
        </w:rPr>
        <w:t>solution</w:t>
      </w:r>
      <w:r w:rsidR="001018B6" w:rsidRPr="00D8508B">
        <w:rPr>
          <w:rFonts w:ascii="Times New Roman" w:hAnsi="Times New Roman"/>
          <w:lang w:val="en-GB"/>
        </w:rPr>
        <w:t xml:space="preserve"> </w:t>
      </w:r>
      <w:r w:rsidRPr="00D8508B">
        <w:rPr>
          <w:rFonts w:ascii="Times New Roman" w:hAnsi="Times New Roman"/>
          <w:lang w:val="en-GB"/>
        </w:rPr>
        <w:t xml:space="preserve">to </w:t>
      </w:r>
      <w:r w:rsidR="001018B6">
        <w:rPr>
          <w:rFonts w:ascii="Times New Roman" w:hAnsi="Times New Roman"/>
          <w:lang w:val="en-GB"/>
        </w:rPr>
        <w:t>border control officer workstation</w:t>
      </w:r>
      <w:r w:rsidR="008C5A67" w:rsidRPr="00D8508B">
        <w:rPr>
          <w:rFonts w:ascii="Times New Roman" w:hAnsi="Times New Roman"/>
          <w:lang w:val="en-GB"/>
        </w:rPr>
        <w:t>;</w:t>
      </w:r>
    </w:p>
    <w:p w14:paraId="79F2EE72" w14:textId="7499C72B" w:rsidR="00ED240A" w:rsidRPr="00C833BC" w:rsidRDefault="007545F4" w:rsidP="008B6072">
      <w:pPr>
        <w:pStyle w:val="ListParagraph"/>
        <w:numPr>
          <w:ilvl w:val="0"/>
          <w:numId w:val="5"/>
        </w:numPr>
        <w:spacing w:after="120"/>
        <w:ind w:left="567" w:hanging="357"/>
        <w:jc w:val="both"/>
        <w:rPr>
          <w:rFonts w:ascii="Times New Roman" w:hAnsi="Times New Roman"/>
          <w:lang w:val="en-GB"/>
        </w:rPr>
      </w:pPr>
      <w:r w:rsidRPr="00C833BC">
        <w:rPr>
          <w:rFonts w:ascii="Times New Roman" w:hAnsi="Times New Roman"/>
          <w:lang w:val="en-GB"/>
        </w:rPr>
        <w:t>Giving feedback to the border guard officer</w:t>
      </w:r>
      <w:r w:rsidR="001018B6" w:rsidRPr="00C833BC">
        <w:rPr>
          <w:rFonts w:ascii="Times New Roman" w:hAnsi="Times New Roman"/>
          <w:lang w:val="en-GB"/>
        </w:rPr>
        <w:t xml:space="preserve"> about facial image capture failure with detailed information about deviation from</w:t>
      </w:r>
      <w:r w:rsidR="001018B6" w:rsidRPr="001018B6">
        <w:t xml:space="preserve"> </w:t>
      </w:r>
      <w:r w:rsidR="00D43BF8">
        <w:t>[</w:t>
      </w:r>
      <w:r w:rsidR="001018B6" w:rsidRPr="00C833BC">
        <w:rPr>
          <w:rFonts w:ascii="Times New Roman" w:hAnsi="Times New Roman"/>
          <w:lang w:val="en-GB"/>
        </w:rPr>
        <w:t>ISO 19794-5</w:t>
      </w:r>
      <w:r w:rsidR="00D43BF8" w:rsidRPr="00C833BC">
        <w:rPr>
          <w:rFonts w:ascii="Times New Roman" w:hAnsi="Times New Roman"/>
          <w:lang w:val="en-GB"/>
        </w:rPr>
        <w:t xml:space="preserve">] and </w:t>
      </w:r>
      <w:r w:rsidR="00D43BF8">
        <w:t>[</w:t>
      </w:r>
      <w:r w:rsidR="00D43BF8" w:rsidRPr="00C833BC">
        <w:rPr>
          <w:rFonts w:ascii="Times New Roman" w:hAnsi="Times New Roman"/>
          <w:lang w:val="en-GB"/>
        </w:rPr>
        <w:t>ISO 29794-5]</w:t>
      </w:r>
      <w:r w:rsidR="001018B6" w:rsidRPr="00C833BC">
        <w:rPr>
          <w:rFonts w:ascii="Times New Roman" w:hAnsi="Times New Roman"/>
          <w:lang w:val="en-GB"/>
        </w:rPr>
        <w:t xml:space="preserve"> requirements</w:t>
      </w:r>
    </w:p>
    <w:p w14:paraId="31D644C1" w14:textId="231049AD" w:rsidR="000C2BB8" w:rsidRPr="00D8508B" w:rsidRDefault="002C55B9" w:rsidP="00F75A30">
      <w:r>
        <w:t xml:space="preserve">No captured </w:t>
      </w:r>
      <w:r w:rsidR="00D43BF8">
        <w:t xml:space="preserve">images </w:t>
      </w:r>
      <w:r w:rsidR="00927D03">
        <w:t xml:space="preserve">SHALL be stored </w:t>
      </w:r>
      <w:r w:rsidR="00D43BF8">
        <w:t xml:space="preserve">in the </w:t>
      </w:r>
      <w:r w:rsidR="00927D03">
        <w:t>cameras</w:t>
      </w:r>
      <w:r w:rsidR="000C2BB8" w:rsidRPr="00D8508B">
        <w:t>.</w:t>
      </w:r>
    </w:p>
    <w:p w14:paraId="18239DAA" w14:textId="77AEB1A7" w:rsidR="00191D9F" w:rsidRPr="00D8508B" w:rsidRDefault="00191D9F" w:rsidP="00191D9F">
      <w:r w:rsidRPr="00D8508B">
        <w:t xml:space="preserve">Unless otherwise stated, the requirements in this document apply to all software and hardware components offered by the Vendor in the framework of this Tender. All requirements </w:t>
      </w:r>
      <w:proofErr w:type="gramStart"/>
      <w:r w:rsidRPr="00D8508B">
        <w:t>SHALL be considered</w:t>
      </w:r>
      <w:proofErr w:type="gramEnd"/>
      <w:r w:rsidRPr="00D8508B">
        <w:t xml:space="preserve"> mandatory if not clearly specified otherwise.</w:t>
      </w:r>
    </w:p>
    <w:p w14:paraId="7C2B7992" w14:textId="015B4418" w:rsidR="00DE3E06" w:rsidRDefault="009F5208" w:rsidP="009F5208">
      <w:r w:rsidRPr="00D8508B">
        <w:t xml:space="preserve">All components supplied by the Vendor SHALL make it possible to completely implement and meet all </w:t>
      </w:r>
      <w:r w:rsidR="006A39E9" w:rsidRPr="00D8508B">
        <w:t xml:space="preserve">relevant </w:t>
      </w:r>
      <w:r w:rsidRPr="00D8508B">
        <w:t xml:space="preserve">requirements </w:t>
      </w:r>
      <w:r w:rsidR="006A39E9" w:rsidRPr="00D8508B">
        <w:t xml:space="preserve">of standards, regulations, guidelines and recommendations provided in Table </w:t>
      </w:r>
      <w:r w:rsidR="006A39E9" w:rsidRPr="002C55B9">
        <w:t>5</w:t>
      </w:r>
      <w:r w:rsidR="006A39E9" w:rsidRPr="00D8508B">
        <w:t xml:space="preserve"> hereunder.</w:t>
      </w:r>
    </w:p>
    <w:p w14:paraId="254FFFBF" w14:textId="6185B340" w:rsidR="001A2CD6" w:rsidRDefault="001A2CD6" w:rsidP="009F5208">
      <w:r>
        <w:t xml:space="preserve">This document includes drawings of </w:t>
      </w:r>
      <w:r w:rsidR="00EA757A">
        <w:t>a</w:t>
      </w:r>
      <w:r>
        <w:t xml:space="preserve"> design of a camera set. This design is OPTIONAL, being one of many possible and not mandatory to </w:t>
      </w:r>
      <w:proofErr w:type="gramStart"/>
      <w:r>
        <w:t>be followed</w:t>
      </w:r>
      <w:proofErr w:type="gramEnd"/>
      <w:r>
        <w:t xml:space="preserve">. It </w:t>
      </w:r>
      <w:proofErr w:type="gramStart"/>
      <w:r>
        <w:t>has been pro</w:t>
      </w:r>
      <w:r w:rsidR="008A19C0">
        <w:t>vided</w:t>
      </w:r>
      <w:proofErr w:type="gramEnd"/>
      <w:r w:rsidR="008A19C0">
        <w:t xml:space="preserve"> only to </w:t>
      </w:r>
      <w:r w:rsidR="006821C1">
        <w:t>describe</w:t>
      </w:r>
      <w:r w:rsidR="008A19C0">
        <w:t xml:space="preserve"> </w:t>
      </w:r>
      <w:r w:rsidR="006821C1">
        <w:t xml:space="preserve">the situation. </w:t>
      </w:r>
      <w:r w:rsidR="00EA757A">
        <w:t>For example, s</w:t>
      </w:r>
      <w:r w:rsidR="006821C1">
        <w:t xml:space="preserve">ee </w:t>
      </w:r>
      <w:r w:rsidR="00EA757A">
        <w:t>‘</w:t>
      </w:r>
      <w:r w:rsidR="006821C1">
        <w:t>Figure.1</w:t>
      </w:r>
      <w:r w:rsidR="00EA757A">
        <w:t xml:space="preserve"> Overall possible design of the </w:t>
      </w:r>
      <w:r w:rsidR="00157626">
        <w:t>stand’</w:t>
      </w:r>
      <w:r w:rsidR="00EA757A">
        <w:t>.</w:t>
      </w:r>
    </w:p>
    <w:p w14:paraId="34276463" w14:textId="6B675017" w:rsidR="006821C1" w:rsidRPr="00D8508B" w:rsidRDefault="006821C1" w:rsidP="009F5208">
      <w:r>
        <w:t>There are some mandatory requirements</w:t>
      </w:r>
      <w:r w:rsidR="00C833BC">
        <w:t xml:space="preserve"> though</w:t>
      </w:r>
      <w:r>
        <w:t xml:space="preserve"> that </w:t>
      </w:r>
      <w:proofErr w:type="gramStart"/>
      <w:r>
        <w:t>MUST be followed</w:t>
      </w:r>
      <w:proofErr w:type="gramEnd"/>
      <w:r>
        <w:t xml:space="preserve"> while developing the final design</w:t>
      </w:r>
      <w:r w:rsidR="00C833BC">
        <w:t xml:space="preserve"> of the </w:t>
      </w:r>
      <w:r w:rsidR="00157626">
        <w:t>stand</w:t>
      </w:r>
      <w:r w:rsidR="00EA757A">
        <w:t xml:space="preserve">. These requirements </w:t>
      </w:r>
      <w:proofErr w:type="gramStart"/>
      <w:r w:rsidR="00EA757A">
        <w:t>are provided</w:t>
      </w:r>
      <w:proofErr w:type="gramEnd"/>
      <w:r w:rsidR="00EA757A">
        <w:t xml:space="preserve"> in pp. 2.4 and 2.5.</w:t>
      </w:r>
    </w:p>
    <w:p w14:paraId="37B63488" w14:textId="6651A2A5" w:rsidR="00BD5D47" w:rsidRPr="00D8508B" w:rsidRDefault="00BD5D47" w:rsidP="002D0D67">
      <w:pPr>
        <w:pStyle w:val="Heading2"/>
        <w:rPr>
          <w:lang w:val="en-GB"/>
        </w:rPr>
      </w:pPr>
      <w:bookmarkStart w:id="3" w:name="_Ref377529621"/>
      <w:bookmarkStart w:id="4" w:name="_Toc380743018"/>
      <w:bookmarkStart w:id="5" w:name="_Toc42856628"/>
      <w:r w:rsidRPr="00D8508B">
        <w:rPr>
          <w:lang w:val="en-GB"/>
        </w:rPr>
        <w:t xml:space="preserve">Scope </w:t>
      </w:r>
      <w:r w:rsidR="00F63B83" w:rsidRPr="00D8508B">
        <w:rPr>
          <w:lang w:val="en-GB"/>
        </w:rPr>
        <w:t>Of Tender</w:t>
      </w:r>
      <w:bookmarkEnd w:id="3"/>
      <w:bookmarkEnd w:id="4"/>
      <w:bookmarkEnd w:id="5"/>
    </w:p>
    <w:p w14:paraId="640A2889" w14:textId="547BFD0C" w:rsidR="00BD5D47" w:rsidRPr="00D8508B" w:rsidRDefault="00BD5D47" w:rsidP="00BD5D47">
      <w:r w:rsidRPr="00D8508B">
        <w:t xml:space="preserve">Table 1 describes the scope of </w:t>
      </w:r>
      <w:r w:rsidR="005175FE" w:rsidRPr="00D8508B">
        <w:t xml:space="preserve">the </w:t>
      </w:r>
      <w:r w:rsidR="00035959" w:rsidRPr="00D8508B">
        <w:t xml:space="preserve">components of the </w:t>
      </w:r>
      <w:r w:rsidRPr="00D8508B">
        <w:t xml:space="preserve">tender. Refer to Chapter </w:t>
      </w:r>
      <w:r w:rsidR="0097054D" w:rsidRPr="00D8508B">
        <w:t>2</w:t>
      </w:r>
      <w:r w:rsidRPr="00D8508B">
        <w:t xml:space="preserve"> for further description of each component.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5"/>
        <w:gridCol w:w="7088"/>
      </w:tblGrid>
      <w:tr w:rsidR="00BE66AA" w:rsidRPr="00D8508B" w14:paraId="254DF89F" w14:textId="77777777" w:rsidTr="00BE66AA">
        <w:trPr>
          <w:cantSplit/>
          <w:tblHeader/>
        </w:trPr>
        <w:tc>
          <w:tcPr>
            <w:tcW w:w="2405" w:type="dxa"/>
            <w:shd w:val="clear" w:color="auto" w:fill="C0C0C0"/>
            <w:vAlign w:val="bottom"/>
          </w:tcPr>
          <w:p w14:paraId="74C1F585" w14:textId="77777777" w:rsidR="00BE66AA" w:rsidRPr="00D8508B" w:rsidRDefault="00BE66AA" w:rsidP="00AF11DE">
            <w:pPr>
              <w:pStyle w:val="Header"/>
              <w:jc w:val="center"/>
              <w:rPr>
                <w:b/>
              </w:rPr>
            </w:pPr>
            <w:r w:rsidRPr="00D8508B">
              <w:rPr>
                <w:b/>
              </w:rPr>
              <w:t>Solution component</w:t>
            </w:r>
          </w:p>
        </w:tc>
        <w:tc>
          <w:tcPr>
            <w:tcW w:w="7088" w:type="dxa"/>
            <w:shd w:val="clear" w:color="auto" w:fill="C0C0C0"/>
            <w:vAlign w:val="bottom"/>
          </w:tcPr>
          <w:p w14:paraId="04755BC3" w14:textId="77777777" w:rsidR="00BE66AA" w:rsidRPr="00D8508B" w:rsidRDefault="00BE66AA" w:rsidP="00AF11DE">
            <w:pPr>
              <w:pStyle w:val="Header"/>
              <w:jc w:val="center"/>
              <w:rPr>
                <w:b/>
              </w:rPr>
            </w:pPr>
            <w:r w:rsidRPr="00D8508B">
              <w:rPr>
                <w:b/>
              </w:rPr>
              <w:t>Scope</w:t>
            </w:r>
          </w:p>
        </w:tc>
      </w:tr>
      <w:tr w:rsidR="0032181A" w:rsidRPr="00D8508B" w14:paraId="7026F41C" w14:textId="77777777" w:rsidTr="0032181A">
        <w:trPr>
          <w:cantSplit/>
        </w:trPr>
        <w:tc>
          <w:tcPr>
            <w:tcW w:w="2405" w:type="dxa"/>
            <w:shd w:val="clear" w:color="auto" w:fill="auto"/>
          </w:tcPr>
          <w:p w14:paraId="548A3F07" w14:textId="1DCC5A81" w:rsidR="0032181A" w:rsidRPr="00D8508B" w:rsidRDefault="007545F4">
            <w:r w:rsidRPr="00D8508B">
              <w:t xml:space="preserve">Facial image capture </w:t>
            </w:r>
            <w:r w:rsidR="0005019A">
              <w:t>solution</w:t>
            </w:r>
          </w:p>
        </w:tc>
        <w:tc>
          <w:tcPr>
            <w:tcW w:w="7088" w:type="dxa"/>
          </w:tcPr>
          <w:p w14:paraId="56A0C15D" w14:textId="6E5A81E7" w:rsidR="00753BB0" w:rsidRPr="00D8508B" w:rsidRDefault="0032181A" w:rsidP="004A6405">
            <w:pPr>
              <w:pStyle w:val="Header"/>
              <w:spacing w:before="60" w:after="60"/>
              <w:ind w:left="28" w:right="45"/>
            </w:pPr>
            <w:r w:rsidRPr="00D8508B">
              <w:t xml:space="preserve">The Vendor </w:t>
            </w:r>
            <w:r w:rsidR="00190188" w:rsidRPr="00D8508B">
              <w:t xml:space="preserve">SHALL </w:t>
            </w:r>
            <w:r w:rsidR="00D43BF8">
              <w:t xml:space="preserve">deliver hardware </w:t>
            </w:r>
            <w:r w:rsidRPr="00D8508B">
              <w:t>set</w:t>
            </w:r>
            <w:r w:rsidR="00D43BF8">
              <w:t>s provided in p. 2.1.1</w:t>
            </w:r>
            <w:r w:rsidRPr="00D8508B">
              <w:t xml:space="preserve"> </w:t>
            </w:r>
            <w:r w:rsidR="00D43BF8">
              <w:t>ready</w:t>
            </w:r>
            <w:r w:rsidR="00753BB0" w:rsidRPr="00D8508B">
              <w:t xml:space="preserve"> to </w:t>
            </w:r>
            <w:proofErr w:type="gramStart"/>
            <w:r w:rsidR="00D43BF8">
              <w:t xml:space="preserve">be </w:t>
            </w:r>
            <w:r w:rsidR="00753BB0" w:rsidRPr="00D8508B">
              <w:t>connect</w:t>
            </w:r>
            <w:r w:rsidR="00D43BF8">
              <w:t>ed</w:t>
            </w:r>
            <w:proofErr w:type="gramEnd"/>
            <w:r w:rsidR="00753BB0" w:rsidRPr="00D8508B">
              <w:t xml:space="preserve"> to C</w:t>
            </w:r>
            <w:r w:rsidR="00AD7836">
              <w:t xml:space="preserve">ontracting </w:t>
            </w:r>
            <w:r w:rsidR="00753BB0" w:rsidRPr="00D8508B">
              <w:t>A</w:t>
            </w:r>
            <w:r w:rsidR="00AD7836">
              <w:t>uthority’s</w:t>
            </w:r>
            <w:r w:rsidR="00753BB0" w:rsidRPr="00D8508B">
              <w:t xml:space="preserve"> border control </w:t>
            </w:r>
            <w:r w:rsidR="00D43BF8">
              <w:t>booth</w:t>
            </w:r>
            <w:r w:rsidR="00D43BF8" w:rsidRPr="00D8508B">
              <w:t xml:space="preserve">s </w:t>
            </w:r>
            <w:r w:rsidR="00752856" w:rsidRPr="00D8508B">
              <w:t>to</w:t>
            </w:r>
            <w:r w:rsidRPr="00D8508B">
              <w:t xml:space="preserve"> PBGB information </w:t>
            </w:r>
            <w:r w:rsidR="00AD7836" w:rsidRPr="00D8508B">
              <w:t>system</w:t>
            </w:r>
            <w:r w:rsidRPr="00D8508B">
              <w:t>.</w:t>
            </w:r>
          </w:p>
        </w:tc>
      </w:tr>
      <w:tr w:rsidR="00174FC2" w:rsidRPr="00D8508B" w14:paraId="72087EB6" w14:textId="77777777" w:rsidTr="00BE66AA">
        <w:trPr>
          <w:cantSplit/>
        </w:trPr>
        <w:tc>
          <w:tcPr>
            <w:tcW w:w="2405" w:type="dxa"/>
          </w:tcPr>
          <w:p w14:paraId="57AA3CD7" w14:textId="6E7F703D" w:rsidR="00174FC2" w:rsidRPr="00D8508B" w:rsidRDefault="0005019A">
            <w:r w:rsidRPr="00D8508B">
              <w:t xml:space="preserve">Facial image capture </w:t>
            </w:r>
            <w:r>
              <w:t xml:space="preserve">solution </w:t>
            </w:r>
            <w:r w:rsidR="00174FC2" w:rsidRPr="00D8508B">
              <w:t>management software</w:t>
            </w:r>
          </w:p>
        </w:tc>
        <w:tc>
          <w:tcPr>
            <w:tcW w:w="7088" w:type="dxa"/>
          </w:tcPr>
          <w:p w14:paraId="38ECDDDF" w14:textId="428AA512" w:rsidR="00174FC2" w:rsidRPr="00D8508B" w:rsidRDefault="00A47A7E" w:rsidP="00AD7836">
            <w:pPr>
              <w:pStyle w:val="Header"/>
              <w:spacing w:before="60" w:after="60"/>
              <w:ind w:left="28" w:right="45"/>
            </w:pPr>
            <w:r w:rsidRPr="00D8508B">
              <w:t xml:space="preserve">Software </w:t>
            </w:r>
            <w:r w:rsidR="006A672E" w:rsidRPr="00D8508B">
              <w:t xml:space="preserve">used for </w:t>
            </w:r>
            <w:r w:rsidR="0005019A">
              <w:t xml:space="preserve">configuration </w:t>
            </w:r>
            <w:r w:rsidR="00927D03">
              <w:t>and work proce</w:t>
            </w:r>
            <w:r w:rsidR="00AD7836">
              <w:t>dur</w:t>
            </w:r>
            <w:r w:rsidR="00927D03">
              <w:t xml:space="preserve">es </w:t>
            </w:r>
            <w:r w:rsidR="0005019A">
              <w:t xml:space="preserve">of </w:t>
            </w:r>
            <w:r w:rsidR="00234B21">
              <w:t xml:space="preserve">the </w:t>
            </w:r>
            <w:r w:rsidR="0005019A">
              <w:t>solution</w:t>
            </w:r>
            <w:r w:rsidR="006A672E" w:rsidRPr="00D8508B">
              <w:t>.</w:t>
            </w:r>
          </w:p>
        </w:tc>
      </w:tr>
      <w:tr w:rsidR="00FD011F" w:rsidRPr="00D8508B" w14:paraId="17BA1818" w14:textId="77777777" w:rsidTr="00BE66AA">
        <w:trPr>
          <w:cantSplit/>
        </w:trPr>
        <w:tc>
          <w:tcPr>
            <w:tcW w:w="2405" w:type="dxa"/>
          </w:tcPr>
          <w:p w14:paraId="2FCDD3AB" w14:textId="40CA2372" w:rsidR="00FD011F" w:rsidRPr="00D8508B" w:rsidRDefault="00234B21">
            <w:r>
              <w:t>Integration software</w:t>
            </w:r>
          </w:p>
        </w:tc>
        <w:tc>
          <w:tcPr>
            <w:tcW w:w="7088" w:type="dxa"/>
          </w:tcPr>
          <w:p w14:paraId="063E1BB8" w14:textId="21365DC0" w:rsidR="00FD011F" w:rsidRPr="00D8508B" w:rsidRDefault="0005019A">
            <w:pPr>
              <w:pStyle w:val="Header"/>
              <w:spacing w:before="60" w:after="60"/>
              <w:ind w:left="28" w:right="45"/>
            </w:pPr>
            <w:r>
              <w:t xml:space="preserve">Solution </w:t>
            </w:r>
            <w:r w:rsidR="00C638A3">
              <w:t xml:space="preserve"> </w:t>
            </w:r>
            <w:r w:rsidR="00234B21">
              <w:t xml:space="preserve">SDK </w:t>
            </w:r>
            <w:r>
              <w:t xml:space="preserve">for  integration with </w:t>
            </w:r>
            <w:r w:rsidR="00234B21">
              <w:t xml:space="preserve">Contracting Authority’s </w:t>
            </w:r>
            <w:r>
              <w:t>border control software</w:t>
            </w:r>
          </w:p>
        </w:tc>
      </w:tr>
      <w:tr w:rsidR="00BE66AA" w:rsidRPr="00D8508B" w14:paraId="7F242F09" w14:textId="77777777" w:rsidTr="00BE66AA">
        <w:trPr>
          <w:cantSplit/>
        </w:trPr>
        <w:tc>
          <w:tcPr>
            <w:tcW w:w="2405" w:type="dxa"/>
          </w:tcPr>
          <w:p w14:paraId="5FF42346" w14:textId="48C7D332" w:rsidR="00BE66AA" w:rsidRPr="00D8508B" w:rsidRDefault="00BE66AA" w:rsidP="00C241DA">
            <w:r w:rsidRPr="00D8508B">
              <w:t>Licenses</w:t>
            </w:r>
          </w:p>
        </w:tc>
        <w:tc>
          <w:tcPr>
            <w:tcW w:w="7088" w:type="dxa"/>
          </w:tcPr>
          <w:p w14:paraId="6D235296" w14:textId="38C22D28" w:rsidR="00BE66AA" w:rsidRPr="00D8508B" w:rsidRDefault="00BE66AA" w:rsidP="007545F4">
            <w:pPr>
              <w:pStyle w:val="Header"/>
              <w:spacing w:before="60" w:after="60"/>
              <w:ind w:left="28" w:right="45"/>
            </w:pPr>
            <w:r w:rsidRPr="00D8508B">
              <w:t xml:space="preserve">The Vendor SHALL submit </w:t>
            </w:r>
            <w:r w:rsidR="00035959" w:rsidRPr="00D8508B">
              <w:t xml:space="preserve">proof that he has </w:t>
            </w:r>
            <w:r w:rsidRPr="00D8508B">
              <w:t xml:space="preserve">all the licenses required </w:t>
            </w:r>
            <w:r w:rsidR="00B80D87" w:rsidRPr="00D8508B">
              <w:t xml:space="preserve">to </w:t>
            </w:r>
            <w:r w:rsidR="00EE22B7" w:rsidRPr="00D8508B">
              <w:t xml:space="preserve">operate the </w:t>
            </w:r>
            <w:r w:rsidR="007545F4" w:rsidRPr="00D8508B">
              <w:t xml:space="preserve">facial image capture </w:t>
            </w:r>
            <w:r w:rsidR="0005019A">
              <w:t>solution</w:t>
            </w:r>
            <w:r w:rsidR="00BD0A3C" w:rsidRPr="00D8508B">
              <w:t>, contingent hard- and software</w:t>
            </w:r>
            <w:r w:rsidR="002A03FE" w:rsidRPr="00D8508B">
              <w:t xml:space="preserve">. Licenses MUST cover all the </w:t>
            </w:r>
            <w:r w:rsidR="004945B2" w:rsidRPr="00D8508B">
              <w:t>components</w:t>
            </w:r>
            <w:r w:rsidR="002A03FE" w:rsidRPr="00D8508B">
              <w:t xml:space="preserve"> purchased in course of this Tender.</w:t>
            </w:r>
          </w:p>
        </w:tc>
      </w:tr>
    </w:tbl>
    <w:p w14:paraId="5351F5DD" w14:textId="3ED815B0" w:rsidR="00BD5D47" w:rsidRPr="00D8508B" w:rsidRDefault="004B51D1" w:rsidP="00BD5D47">
      <w:r w:rsidRPr="00D8508B">
        <w:lastRenderedPageBreak/>
        <w:t>Table 1</w:t>
      </w:r>
      <w:r w:rsidR="00CD0598">
        <w:t>.</w:t>
      </w:r>
      <w:r w:rsidRPr="00D8508B">
        <w:t xml:space="preserve"> </w:t>
      </w:r>
      <w:r w:rsidR="00C91A52" w:rsidRPr="00D8508B">
        <w:t>Scope of Tender</w:t>
      </w:r>
    </w:p>
    <w:p w14:paraId="337F379C" w14:textId="2EDB7A03" w:rsidR="00D12088" w:rsidRPr="00D8508B" w:rsidRDefault="00D12088" w:rsidP="002D0D67">
      <w:pPr>
        <w:pStyle w:val="Heading2"/>
        <w:rPr>
          <w:lang w:val="en-GB"/>
        </w:rPr>
      </w:pPr>
      <w:bookmarkStart w:id="6" w:name="_Toc42856629"/>
      <w:r w:rsidRPr="00D8508B">
        <w:rPr>
          <w:lang w:val="en-GB"/>
        </w:rPr>
        <w:t>Terminology</w:t>
      </w:r>
      <w:bookmarkEnd w:id="6"/>
    </w:p>
    <w:p w14:paraId="7E6A5DDA" w14:textId="480931D0" w:rsidR="00A670AD" w:rsidRPr="00D8508B" w:rsidRDefault="007D72EB" w:rsidP="00A820F4">
      <w:r w:rsidRPr="00D8508B">
        <w:t>Requirements as defined in this Specification can be</w:t>
      </w:r>
      <w:r w:rsidR="003D1826" w:rsidRPr="00D8508B">
        <w:t xml:space="preserve"> mandatory, recommended or optional</w:t>
      </w:r>
      <w:r w:rsidRPr="00D8508B">
        <w:t>.</w:t>
      </w:r>
      <w:r w:rsidR="003D1826" w:rsidRPr="00D8508B">
        <w:t xml:space="preserve"> </w:t>
      </w:r>
      <w:r w:rsidR="003B06CF" w:rsidRPr="00D8508B">
        <w:t>All the requirements in this document are mandatory if not otherwise clearly specified.</w:t>
      </w:r>
      <w:r w:rsidR="00A670AD" w:rsidRPr="00D8508B">
        <w:t xml:space="preserve"> </w:t>
      </w:r>
    </w:p>
    <w:tbl>
      <w:tblPr>
        <w:tblW w:w="935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00"/>
        <w:gridCol w:w="6351"/>
      </w:tblGrid>
      <w:tr w:rsidR="00A670AD" w:rsidRPr="00D8508B" w14:paraId="4CA514BA" w14:textId="77777777" w:rsidTr="004944C4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8C8ED8" w14:textId="77777777" w:rsidR="00A670AD" w:rsidRPr="00D8508B" w:rsidRDefault="00A670AD" w:rsidP="004944C4">
            <w:pPr>
              <w:spacing w:after="0" w:line="240" w:lineRule="auto"/>
              <w:jc w:val="left"/>
              <w:rPr>
                <w:rFonts w:eastAsia="Times New Roman"/>
                <w:lang w:eastAsia="et-EE"/>
              </w:rPr>
            </w:pPr>
            <w:r w:rsidRPr="00D8508B">
              <w:rPr>
                <w:rFonts w:eastAsia="Times New Roman"/>
                <w:color w:val="000000"/>
                <w:lang w:eastAsia="et-EE"/>
              </w:rPr>
              <w:t xml:space="preserve">MUST, SHALL, REQUIRED, NORMATIVE </w:t>
            </w:r>
          </w:p>
        </w:tc>
        <w:tc>
          <w:tcPr>
            <w:tcW w:w="6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50E66F" w14:textId="1CB256EC" w:rsidR="00A670AD" w:rsidRPr="00D8508B" w:rsidRDefault="00A670AD" w:rsidP="00BB5061">
            <w:pPr>
              <w:pStyle w:val="Header"/>
              <w:spacing w:before="60" w:after="60"/>
              <w:ind w:left="28" w:right="45"/>
              <w:rPr>
                <w:rFonts w:eastAsia="Times New Roman"/>
                <w:lang w:eastAsia="et-EE"/>
              </w:rPr>
            </w:pPr>
            <w:r w:rsidRPr="00D8508B">
              <w:rPr>
                <w:rFonts w:eastAsia="Times New Roman"/>
                <w:color w:val="000000"/>
                <w:lang w:eastAsia="et-EE"/>
              </w:rPr>
              <w:t xml:space="preserve">The </w:t>
            </w:r>
            <w:r w:rsidRPr="00D8508B">
              <w:t>implementation</w:t>
            </w:r>
            <w:r w:rsidRPr="00D8508B">
              <w:rPr>
                <w:rFonts w:eastAsia="Times New Roman"/>
                <w:color w:val="000000"/>
                <w:lang w:eastAsia="et-EE"/>
              </w:rPr>
              <w:t xml:space="preserve"> is an absolute requirement of the specification and must be used/included.</w:t>
            </w:r>
          </w:p>
        </w:tc>
      </w:tr>
      <w:tr w:rsidR="00A670AD" w:rsidRPr="00D8508B" w14:paraId="531C84BC" w14:textId="77777777" w:rsidTr="004944C4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04DFC3" w14:textId="43E7E690" w:rsidR="00A670AD" w:rsidRPr="00D8508B" w:rsidRDefault="00A670AD" w:rsidP="00780A35">
            <w:pPr>
              <w:spacing w:after="0" w:line="240" w:lineRule="auto"/>
              <w:jc w:val="left"/>
              <w:rPr>
                <w:rFonts w:eastAsia="Times New Roman"/>
                <w:lang w:eastAsia="et-EE"/>
              </w:rPr>
            </w:pPr>
            <w:r w:rsidRPr="00D8508B">
              <w:rPr>
                <w:rFonts w:eastAsia="Times New Roman"/>
                <w:color w:val="000000"/>
                <w:lang w:eastAsia="et-EE"/>
              </w:rPr>
              <w:t>RECOMMENDED, NOT RECOMMENDED,</w:t>
            </w:r>
            <w:r w:rsidR="00780A35" w:rsidRPr="00D8508B">
              <w:rPr>
                <w:rFonts w:eastAsia="Times New Roman"/>
                <w:color w:val="000000"/>
                <w:lang w:eastAsia="et-EE"/>
              </w:rPr>
              <w:t xml:space="preserve"> </w:t>
            </w:r>
            <w:r w:rsidRPr="00D8508B">
              <w:rPr>
                <w:rFonts w:eastAsia="Times New Roman"/>
                <w:color w:val="000000"/>
                <w:lang w:eastAsia="et-EE"/>
              </w:rPr>
              <w:t>SHOULD, SHOULD NOT</w:t>
            </w:r>
          </w:p>
        </w:tc>
        <w:tc>
          <w:tcPr>
            <w:tcW w:w="6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08F143" w14:textId="3A79ABE6" w:rsidR="00A670AD" w:rsidRPr="00D8508B" w:rsidRDefault="00A670AD" w:rsidP="00BB5061">
            <w:pPr>
              <w:pStyle w:val="Header"/>
              <w:spacing w:before="60" w:after="60"/>
              <w:ind w:left="28" w:right="45"/>
              <w:rPr>
                <w:rFonts w:eastAsia="Times New Roman"/>
                <w:lang w:eastAsia="et-EE"/>
              </w:rPr>
            </w:pPr>
            <w:r w:rsidRPr="00D8508B">
              <w:rPr>
                <w:rFonts w:eastAsia="Times New Roman"/>
                <w:color w:val="000000"/>
                <w:lang w:eastAsia="et-EE"/>
              </w:rPr>
              <w:t xml:space="preserve">The </w:t>
            </w:r>
            <w:r w:rsidRPr="00D8508B">
              <w:t>requirements</w:t>
            </w:r>
            <w:r w:rsidRPr="00D8508B">
              <w:rPr>
                <w:rFonts w:eastAsia="Times New Roman"/>
                <w:color w:val="000000"/>
                <w:lang w:eastAsia="et-EE"/>
              </w:rPr>
              <w:t xml:space="preserve"> are recommendations, this means</w:t>
            </w:r>
            <w:r w:rsidR="00780A35" w:rsidRPr="00D8508B">
              <w:rPr>
                <w:rFonts w:eastAsia="Times New Roman"/>
                <w:color w:val="000000"/>
                <w:lang w:eastAsia="et-EE"/>
              </w:rPr>
              <w:t xml:space="preserve"> </w:t>
            </w:r>
            <w:r w:rsidRPr="00D8508B">
              <w:rPr>
                <w:rFonts w:eastAsia="Times New Roman"/>
                <w:color w:val="000000"/>
                <w:lang w:eastAsia="et-EE"/>
              </w:rPr>
              <w:t>that there may exist valid reasons in particular</w:t>
            </w:r>
            <w:r w:rsidR="00780A35" w:rsidRPr="00D8508B">
              <w:rPr>
                <w:rFonts w:eastAsia="Times New Roman"/>
                <w:color w:val="000000"/>
                <w:lang w:eastAsia="et-EE"/>
              </w:rPr>
              <w:t xml:space="preserve"> </w:t>
            </w:r>
            <w:r w:rsidRPr="00D8508B">
              <w:rPr>
                <w:rFonts w:eastAsia="Times New Roman"/>
                <w:color w:val="000000"/>
                <w:lang w:eastAsia="et-EE"/>
              </w:rPr>
              <w:t>circumstances to ignore a particular item or</w:t>
            </w:r>
            <w:r w:rsidR="00780A35" w:rsidRPr="00D8508B">
              <w:rPr>
                <w:rFonts w:eastAsia="Times New Roman"/>
                <w:color w:val="000000"/>
                <w:lang w:eastAsia="et-EE"/>
              </w:rPr>
              <w:t xml:space="preserve"> </w:t>
            </w:r>
            <w:r w:rsidRPr="00D8508B">
              <w:rPr>
                <w:rFonts w:eastAsia="Times New Roman"/>
                <w:color w:val="000000"/>
                <w:lang w:eastAsia="et-EE"/>
              </w:rPr>
              <w:t>requirement, but the full implications must be</w:t>
            </w:r>
            <w:r w:rsidR="00780A35" w:rsidRPr="00D8508B">
              <w:rPr>
                <w:rFonts w:eastAsia="Times New Roman"/>
                <w:color w:val="000000"/>
                <w:lang w:eastAsia="et-EE"/>
              </w:rPr>
              <w:t xml:space="preserve"> </w:t>
            </w:r>
            <w:r w:rsidRPr="00D8508B">
              <w:rPr>
                <w:rFonts w:eastAsia="Times New Roman"/>
                <w:color w:val="000000"/>
                <w:lang w:eastAsia="et-EE"/>
              </w:rPr>
              <w:t>understood and carefully weighed before choosing a</w:t>
            </w:r>
            <w:r w:rsidR="00780A35" w:rsidRPr="00D8508B">
              <w:rPr>
                <w:rFonts w:eastAsia="Times New Roman"/>
                <w:color w:val="000000"/>
                <w:lang w:eastAsia="et-EE"/>
              </w:rPr>
              <w:t xml:space="preserve"> </w:t>
            </w:r>
            <w:r w:rsidRPr="00D8508B">
              <w:rPr>
                <w:rFonts w:eastAsia="Times New Roman"/>
                <w:color w:val="000000"/>
                <w:lang w:eastAsia="et-EE"/>
              </w:rPr>
              <w:t>different course.</w:t>
            </w:r>
          </w:p>
        </w:tc>
      </w:tr>
      <w:tr w:rsidR="00A670AD" w:rsidRPr="00D8508B" w14:paraId="7BDF266B" w14:textId="77777777" w:rsidTr="004944C4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1D01A2" w14:textId="77777777" w:rsidR="00A670AD" w:rsidRPr="00D8508B" w:rsidRDefault="00A670AD" w:rsidP="004944C4">
            <w:pPr>
              <w:spacing w:after="0" w:line="240" w:lineRule="auto"/>
              <w:jc w:val="left"/>
              <w:rPr>
                <w:rFonts w:eastAsia="Times New Roman"/>
                <w:lang w:eastAsia="et-EE"/>
              </w:rPr>
            </w:pPr>
            <w:r w:rsidRPr="00D8508B">
              <w:rPr>
                <w:rFonts w:eastAsia="Times New Roman"/>
                <w:color w:val="000000"/>
                <w:lang w:eastAsia="et-EE"/>
              </w:rPr>
              <w:t xml:space="preserve">MAY, OPTIONAL </w:t>
            </w:r>
          </w:p>
        </w:tc>
        <w:tc>
          <w:tcPr>
            <w:tcW w:w="6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D45574" w14:textId="631B8D2B" w:rsidR="00A670AD" w:rsidRPr="00D8508B" w:rsidRDefault="00A670AD" w:rsidP="00BC49E6">
            <w:pPr>
              <w:pStyle w:val="Header"/>
              <w:spacing w:before="60" w:after="60"/>
              <w:ind w:left="28" w:right="45"/>
              <w:rPr>
                <w:rFonts w:eastAsia="Times New Roman"/>
                <w:lang w:eastAsia="et-EE"/>
              </w:rPr>
            </w:pPr>
            <w:r w:rsidRPr="00D8508B">
              <w:rPr>
                <w:rFonts w:eastAsia="Times New Roman"/>
                <w:color w:val="000000"/>
                <w:lang w:eastAsia="et-EE"/>
              </w:rPr>
              <w:t xml:space="preserve">The </w:t>
            </w:r>
            <w:r w:rsidRPr="00D8508B">
              <w:t>requirements</w:t>
            </w:r>
            <w:r w:rsidRPr="00D8508B">
              <w:rPr>
                <w:rFonts w:eastAsia="Times New Roman"/>
                <w:color w:val="000000"/>
                <w:lang w:eastAsia="et-EE"/>
              </w:rPr>
              <w:t xml:space="preserve"> are not binding. </w:t>
            </w:r>
            <w:proofErr w:type="gramStart"/>
            <w:r w:rsidRPr="00D8508B">
              <w:rPr>
                <w:rFonts w:eastAsia="Times New Roman"/>
                <w:color w:val="000000"/>
                <w:lang w:eastAsia="et-EE"/>
              </w:rPr>
              <w:t>One vendor may choose to include it</w:t>
            </w:r>
            <w:proofErr w:type="gramEnd"/>
            <w:r w:rsidRPr="00D8508B">
              <w:rPr>
                <w:rFonts w:eastAsia="Times New Roman"/>
                <w:color w:val="000000"/>
                <w:lang w:eastAsia="et-EE"/>
              </w:rPr>
              <w:t xml:space="preserve">, </w:t>
            </w:r>
            <w:proofErr w:type="gramStart"/>
            <w:r w:rsidRPr="00D8508B">
              <w:rPr>
                <w:rFonts w:eastAsia="Times New Roman"/>
                <w:color w:val="000000"/>
                <w:lang w:eastAsia="et-EE"/>
              </w:rPr>
              <w:t>another may omit it</w:t>
            </w:r>
            <w:proofErr w:type="gramEnd"/>
            <w:r w:rsidRPr="00D8508B">
              <w:rPr>
                <w:rFonts w:eastAsia="Times New Roman"/>
                <w:color w:val="000000"/>
                <w:lang w:eastAsia="et-EE"/>
              </w:rPr>
              <w:t>.</w:t>
            </w:r>
          </w:p>
        </w:tc>
      </w:tr>
      <w:tr w:rsidR="00514BA9" w:rsidRPr="00D8508B" w14:paraId="3FF3A23D" w14:textId="77777777" w:rsidTr="004944C4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6FEEA" w14:textId="513BC1A5" w:rsidR="00514BA9" w:rsidRPr="00D8508B" w:rsidRDefault="00514BA9" w:rsidP="004944C4">
            <w:pPr>
              <w:spacing w:after="0" w:line="240" w:lineRule="auto"/>
              <w:jc w:val="left"/>
              <w:rPr>
                <w:rFonts w:eastAsia="Times New Roman"/>
                <w:color w:val="000000"/>
                <w:lang w:eastAsia="et-EE"/>
              </w:rPr>
            </w:pPr>
            <w:r w:rsidRPr="00D8508B">
              <w:rPr>
                <w:rFonts w:eastAsia="Times New Roman"/>
                <w:color w:val="000000"/>
                <w:lang w:eastAsia="et-EE"/>
              </w:rPr>
              <w:t>MUST NOT, SHALL NOT</w:t>
            </w:r>
          </w:p>
        </w:tc>
        <w:tc>
          <w:tcPr>
            <w:tcW w:w="6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E3353" w14:textId="038EB7F6" w:rsidR="00514BA9" w:rsidRPr="00D8508B" w:rsidRDefault="00514BA9" w:rsidP="00BB5061">
            <w:pPr>
              <w:pStyle w:val="Header"/>
              <w:spacing w:before="60" w:after="60"/>
              <w:ind w:left="28" w:right="45"/>
              <w:rPr>
                <w:rFonts w:eastAsia="Times New Roman"/>
                <w:color w:val="000000"/>
                <w:lang w:eastAsia="et-EE"/>
              </w:rPr>
            </w:pPr>
            <w:r w:rsidRPr="00D8508B">
              <w:rPr>
                <w:rFonts w:eastAsia="Times New Roman"/>
                <w:color w:val="000000"/>
                <w:lang w:eastAsia="et-EE"/>
              </w:rPr>
              <w:t xml:space="preserve">A </w:t>
            </w:r>
            <w:r w:rsidR="000E7549" w:rsidRPr="00D8508B">
              <w:rPr>
                <w:rFonts w:eastAsia="Times New Roman"/>
                <w:color w:val="000000"/>
                <w:lang w:eastAsia="et-EE"/>
              </w:rPr>
              <w:t>so-called</w:t>
            </w:r>
            <w:r w:rsidRPr="00D8508B">
              <w:rPr>
                <w:rFonts w:eastAsia="Times New Roman"/>
                <w:color w:val="000000"/>
                <w:lang w:eastAsia="et-EE"/>
              </w:rPr>
              <w:t xml:space="preserve"> requirement is an absolute prohibition of the specification.</w:t>
            </w:r>
          </w:p>
        </w:tc>
      </w:tr>
    </w:tbl>
    <w:p w14:paraId="5EAD79F7" w14:textId="4B0AF9AA" w:rsidR="00A670AD" w:rsidRPr="00D8508B" w:rsidRDefault="004422E2" w:rsidP="00A820F4">
      <w:r w:rsidRPr="00D8508B">
        <w:t xml:space="preserve">Table </w:t>
      </w:r>
      <w:r w:rsidR="00C91A52" w:rsidRPr="00D8508B">
        <w:t>2</w:t>
      </w:r>
      <w:r w:rsidRPr="00D8508B">
        <w:t>: Interpretation of keywords</w:t>
      </w:r>
    </w:p>
    <w:p w14:paraId="1B261D2A" w14:textId="3E1F6FE6" w:rsidR="00493A4C" w:rsidRPr="00D8508B" w:rsidRDefault="00493A4C" w:rsidP="002D0D67">
      <w:pPr>
        <w:pStyle w:val="Heading2"/>
        <w:rPr>
          <w:lang w:val="en-GB"/>
        </w:rPr>
      </w:pPr>
      <w:bookmarkStart w:id="7" w:name="_Toc42856630"/>
      <w:r w:rsidRPr="00D8508B">
        <w:rPr>
          <w:lang w:val="en-GB"/>
        </w:rPr>
        <w:t xml:space="preserve">Definitions </w:t>
      </w:r>
      <w:r w:rsidR="00F63B83" w:rsidRPr="00D8508B">
        <w:rPr>
          <w:lang w:val="en-GB"/>
        </w:rPr>
        <w:t>And Abbreviations</w:t>
      </w:r>
      <w:bookmarkEnd w:id="7"/>
      <w:r w:rsidR="00F63B83" w:rsidRPr="00D8508B">
        <w:rPr>
          <w:lang w:val="en-GB"/>
        </w:rPr>
        <w:t xml:space="preserve"> </w:t>
      </w:r>
    </w:p>
    <w:p w14:paraId="20399646" w14:textId="3E736D4D" w:rsidR="00493A4C" w:rsidRPr="00D8508B" w:rsidRDefault="00493A4C" w:rsidP="00582C07">
      <w:pPr>
        <w:pStyle w:val="Heading3"/>
        <w:rPr>
          <w:lang w:val="en-GB"/>
        </w:rPr>
      </w:pPr>
      <w:bookmarkStart w:id="8" w:name="_Toc42856631"/>
      <w:r w:rsidRPr="00D8508B">
        <w:rPr>
          <w:lang w:val="en-GB"/>
        </w:rPr>
        <w:t>Definitions</w:t>
      </w:r>
      <w:bookmarkEnd w:id="8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93"/>
        <w:gridCol w:w="6851"/>
      </w:tblGrid>
      <w:tr w:rsidR="003E0D07" w:rsidRPr="00D8508B" w14:paraId="1920899D" w14:textId="77777777" w:rsidTr="000E32EB">
        <w:trPr>
          <w:cantSplit/>
          <w:tblHeader/>
        </w:trPr>
        <w:tc>
          <w:tcPr>
            <w:tcW w:w="2493" w:type="dxa"/>
            <w:shd w:val="clear" w:color="auto" w:fill="C0C0C0"/>
          </w:tcPr>
          <w:p w14:paraId="5C46AFE1" w14:textId="77777777" w:rsidR="003E0D07" w:rsidRPr="00D8508B" w:rsidRDefault="003E0D07" w:rsidP="007219FA">
            <w:r w:rsidRPr="00D8508B">
              <w:t>Term</w:t>
            </w:r>
          </w:p>
        </w:tc>
        <w:tc>
          <w:tcPr>
            <w:tcW w:w="6851" w:type="dxa"/>
            <w:shd w:val="clear" w:color="auto" w:fill="C0C0C0"/>
          </w:tcPr>
          <w:p w14:paraId="1ED62A46" w14:textId="77777777" w:rsidR="003E0D07" w:rsidRPr="00D8508B" w:rsidRDefault="003E0D07" w:rsidP="007219FA">
            <w:r w:rsidRPr="00D8508B">
              <w:t>Definition</w:t>
            </w:r>
          </w:p>
        </w:tc>
      </w:tr>
      <w:tr w:rsidR="003E0D07" w:rsidRPr="00D8508B" w14:paraId="2A1FA792" w14:textId="77777777" w:rsidTr="000E32EB">
        <w:trPr>
          <w:cantSplit/>
        </w:trPr>
        <w:tc>
          <w:tcPr>
            <w:tcW w:w="2493" w:type="dxa"/>
          </w:tcPr>
          <w:p w14:paraId="104BF8C5" w14:textId="77777777" w:rsidR="003E0D07" w:rsidRPr="00D8508B" w:rsidRDefault="003E0D07" w:rsidP="003E0D07">
            <w:pPr>
              <w:rPr>
                <w:highlight w:val="yellow"/>
              </w:rPr>
            </w:pPr>
            <w:r w:rsidRPr="00D8508B">
              <w:t>Contracting Authority</w:t>
            </w:r>
          </w:p>
        </w:tc>
        <w:tc>
          <w:tcPr>
            <w:tcW w:w="6851" w:type="dxa"/>
          </w:tcPr>
          <w:p w14:paraId="4D9361E7" w14:textId="6BCDABB2" w:rsidR="003E0D07" w:rsidRPr="00D8508B" w:rsidRDefault="003E0D07" w:rsidP="00BB5061">
            <w:pPr>
              <w:pStyle w:val="Header"/>
              <w:spacing w:before="60" w:after="60"/>
              <w:ind w:left="28" w:right="45"/>
            </w:pPr>
            <w:r w:rsidRPr="00D8508B">
              <w:t xml:space="preserve">The term Contracting Authority is used to refer to (SMIT) as responsible for the tender process and as responsible Commissioning Party. </w:t>
            </w:r>
          </w:p>
        </w:tc>
      </w:tr>
      <w:tr w:rsidR="00842669" w:rsidRPr="00D8508B" w14:paraId="6DE1BAC7" w14:textId="77777777" w:rsidTr="000E32EB">
        <w:trPr>
          <w:cantSplit/>
        </w:trPr>
        <w:tc>
          <w:tcPr>
            <w:tcW w:w="2493" w:type="dxa"/>
          </w:tcPr>
          <w:p w14:paraId="0D2A6F8B" w14:textId="694FEB5D" w:rsidR="00842669" w:rsidRPr="00D8508B" w:rsidRDefault="007545F4" w:rsidP="007219FA">
            <w:r w:rsidRPr="00D8508B">
              <w:t>Camera</w:t>
            </w:r>
            <w:r w:rsidR="00842669" w:rsidRPr="00D8508B">
              <w:t xml:space="preserve"> module</w:t>
            </w:r>
          </w:p>
        </w:tc>
        <w:tc>
          <w:tcPr>
            <w:tcW w:w="6851" w:type="dxa"/>
          </w:tcPr>
          <w:p w14:paraId="3005E9A9" w14:textId="4109F8CD" w:rsidR="00842669" w:rsidRPr="00D8508B" w:rsidRDefault="00842669" w:rsidP="00157626">
            <w:pPr>
              <w:pStyle w:val="Header"/>
              <w:spacing w:before="60" w:after="60"/>
              <w:ind w:left="28" w:right="45"/>
            </w:pPr>
            <w:r w:rsidRPr="00D8508B">
              <w:t>Self-standing set of 1 (one)</w:t>
            </w:r>
            <w:r w:rsidR="007545F4" w:rsidRPr="00D8508B">
              <w:t xml:space="preserve"> camera </w:t>
            </w:r>
            <w:r w:rsidR="00BC49E6">
              <w:t>withou</w:t>
            </w:r>
            <w:r w:rsidR="006B6681">
              <w:t>t</w:t>
            </w:r>
            <w:r w:rsidR="007545F4" w:rsidRPr="00D8508B">
              <w:t xml:space="preserve"> a</w:t>
            </w:r>
            <w:r w:rsidR="00927D03">
              <w:t xml:space="preserve"> wall- or</w:t>
            </w:r>
            <w:r w:rsidR="007545F4" w:rsidRPr="00D8508B">
              <w:t xml:space="preserve"> floor-</w:t>
            </w:r>
            <w:r w:rsidR="00927D03">
              <w:t xml:space="preserve">anchored </w:t>
            </w:r>
            <w:r w:rsidR="00157626">
              <w:t>stand</w:t>
            </w:r>
            <w:r w:rsidRPr="00D8508B">
              <w:t>.</w:t>
            </w:r>
          </w:p>
        </w:tc>
      </w:tr>
      <w:tr w:rsidR="00C51B42" w:rsidRPr="00D8508B" w14:paraId="4A57232C" w14:textId="77777777" w:rsidTr="000E32EB">
        <w:trPr>
          <w:cantSplit/>
        </w:trPr>
        <w:tc>
          <w:tcPr>
            <w:tcW w:w="2493" w:type="dxa"/>
          </w:tcPr>
          <w:p w14:paraId="0EF0EAEC" w14:textId="5BFFCED5" w:rsidR="00C51B42" w:rsidRPr="00D8508B" w:rsidRDefault="00C51B42" w:rsidP="007219FA">
            <w:r>
              <w:t>Camera set</w:t>
            </w:r>
          </w:p>
        </w:tc>
        <w:tc>
          <w:tcPr>
            <w:tcW w:w="6851" w:type="dxa"/>
          </w:tcPr>
          <w:p w14:paraId="4B710845" w14:textId="078C64B9" w:rsidR="00C51B42" w:rsidRPr="00D8508B" w:rsidRDefault="00C51B42" w:rsidP="006B6681">
            <w:pPr>
              <w:pStyle w:val="Header"/>
              <w:spacing w:before="60" w:after="60"/>
              <w:ind w:left="28" w:right="45"/>
            </w:pPr>
            <w:r>
              <w:t>Camera module together with a wall- or</w:t>
            </w:r>
            <w:r w:rsidRPr="00D8508B">
              <w:t xml:space="preserve"> floor-</w:t>
            </w:r>
            <w:r>
              <w:t xml:space="preserve">anchored </w:t>
            </w:r>
            <w:r w:rsidR="001D7B4E">
              <w:t>stand</w:t>
            </w:r>
            <w:r>
              <w:t>.</w:t>
            </w:r>
          </w:p>
        </w:tc>
      </w:tr>
      <w:tr w:rsidR="003E0D07" w:rsidRPr="00D8508B" w14:paraId="5E257718" w14:textId="77777777" w:rsidTr="000E32EB">
        <w:trPr>
          <w:cantSplit/>
        </w:trPr>
        <w:tc>
          <w:tcPr>
            <w:tcW w:w="2493" w:type="dxa"/>
          </w:tcPr>
          <w:p w14:paraId="2FCB216C" w14:textId="0B8174A4" w:rsidR="003E0D07" w:rsidRPr="00D8508B" w:rsidRDefault="00B61170" w:rsidP="007219FA">
            <w:r w:rsidRPr="00D8508B">
              <w:t>Vendor</w:t>
            </w:r>
          </w:p>
        </w:tc>
        <w:tc>
          <w:tcPr>
            <w:tcW w:w="6851" w:type="dxa"/>
          </w:tcPr>
          <w:p w14:paraId="1ECDF465" w14:textId="77777777" w:rsidR="003E0D07" w:rsidRPr="00D8508B" w:rsidRDefault="003E0D07" w:rsidP="008C07E8">
            <w:pPr>
              <w:pStyle w:val="Header"/>
              <w:spacing w:before="60" w:after="60"/>
              <w:ind w:left="28" w:right="45"/>
            </w:pPr>
            <w:r w:rsidRPr="00D8508B">
              <w:t xml:space="preserve">The term </w:t>
            </w:r>
            <w:proofErr w:type="gramStart"/>
            <w:r w:rsidRPr="00D8508B">
              <w:t>is used</w:t>
            </w:r>
            <w:proofErr w:type="gramEnd"/>
            <w:r w:rsidRPr="00D8508B">
              <w:t xml:space="preserve"> throughout this specification to refer to the vendor, tenderer/bidder or contractor in all phases of the procurement and delivery of the requested solution.</w:t>
            </w:r>
          </w:p>
        </w:tc>
      </w:tr>
    </w:tbl>
    <w:p w14:paraId="5E56BA98" w14:textId="5BC7F7FB" w:rsidR="003E0D07" w:rsidRPr="00D8508B" w:rsidRDefault="00C91A52" w:rsidP="003E0D07">
      <w:r w:rsidRPr="00D8508B">
        <w:t>Table 3: Definitions</w:t>
      </w:r>
    </w:p>
    <w:p w14:paraId="4041421E" w14:textId="77777777" w:rsidR="00493A4C" w:rsidRPr="00D8508B" w:rsidRDefault="00493A4C" w:rsidP="00582C07">
      <w:pPr>
        <w:pStyle w:val="Heading3"/>
        <w:rPr>
          <w:lang w:val="en-GB"/>
        </w:rPr>
      </w:pPr>
      <w:bookmarkStart w:id="9" w:name="_Toc42856632"/>
      <w:r w:rsidRPr="00D8508B">
        <w:rPr>
          <w:lang w:val="en-GB"/>
        </w:rPr>
        <w:t>Abbreviations</w:t>
      </w:r>
      <w:bookmarkEnd w:id="9"/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1031"/>
        <w:gridCol w:w="5416"/>
      </w:tblGrid>
      <w:tr w:rsidR="00460D86" w:rsidRPr="00D8508B" w14:paraId="348DF711" w14:textId="77777777" w:rsidTr="00C91A52">
        <w:tc>
          <w:tcPr>
            <w:tcW w:w="0" w:type="auto"/>
          </w:tcPr>
          <w:p w14:paraId="219E16EF" w14:textId="3DA8C3F9" w:rsidR="00460D86" w:rsidRPr="00D8508B" w:rsidRDefault="00EA757A" w:rsidP="00FA4B7D">
            <w:pPr>
              <w:spacing w:before="60" w:afterLines="60" w:after="144"/>
              <w:ind w:right="174"/>
            </w:pPr>
            <w:r>
              <w:t>BCB</w:t>
            </w:r>
          </w:p>
        </w:tc>
        <w:tc>
          <w:tcPr>
            <w:tcW w:w="0" w:type="auto"/>
          </w:tcPr>
          <w:p w14:paraId="48E2817A" w14:textId="6531060A" w:rsidR="00460D86" w:rsidRPr="00D8508B" w:rsidRDefault="00EA757A" w:rsidP="005D7885">
            <w:pPr>
              <w:spacing w:before="60" w:afterLines="60" w:after="144"/>
              <w:ind w:right="174"/>
            </w:pPr>
            <w:r>
              <w:t>Border Control Booth</w:t>
            </w:r>
          </w:p>
        </w:tc>
      </w:tr>
      <w:tr w:rsidR="00EA757A" w:rsidRPr="00D8508B" w14:paraId="2CD2D4ED" w14:textId="77777777" w:rsidTr="00C91A52">
        <w:tc>
          <w:tcPr>
            <w:tcW w:w="0" w:type="auto"/>
          </w:tcPr>
          <w:p w14:paraId="64C091EF" w14:textId="0E5AFCB7" w:rsidR="00EA757A" w:rsidRPr="00D8508B" w:rsidRDefault="00EA757A" w:rsidP="00EA757A">
            <w:pPr>
              <w:spacing w:before="60" w:afterLines="60" w:after="144"/>
              <w:ind w:right="174"/>
            </w:pPr>
            <w:r w:rsidRPr="00D8508B">
              <w:t>BCP</w:t>
            </w:r>
          </w:p>
        </w:tc>
        <w:tc>
          <w:tcPr>
            <w:tcW w:w="0" w:type="auto"/>
          </w:tcPr>
          <w:p w14:paraId="4AAB6873" w14:textId="539DA177" w:rsidR="00EA757A" w:rsidRPr="00D8508B" w:rsidRDefault="00EA757A" w:rsidP="00EA757A">
            <w:pPr>
              <w:spacing w:before="60" w:afterLines="60" w:after="144"/>
              <w:ind w:right="174"/>
            </w:pPr>
            <w:r w:rsidRPr="00D8508B">
              <w:t>Border Control Point</w:t>
            </w:r>
          </w:p>
        </w:tc>
      </w:tr>
      <w:tr w:rsidR="00EA757A" w:rsidRPr="00D8508B" w14:paraId="37173D3E" w14:textId="77777777" w:rsidTr="00C91A52">
        <w:tc>
          <w:tcPr>
            <w:tcW w:w="0" w:type="auto"/>
          </w:tcPr>
          <w:p w14:paraId="7BEFF905" w14:textId="00B2B1F9" w:rsidR="00EA757A" w:rsidRPr="00D8508B" w:rsidRDefault="00EA757A" w:rsidP="00EA757A">
            <w:pPr>
              <w:spacing w:before="60" w:afterLines="60" w:after="144"/>
              <w:ind w:right="174"/>
            </w:pPr>
            <w:r w:rsidRPr="00FD06B7">
              <w:t>BCW</w:t>
            </w:r>
          </w:p>
        </w:tc>
        <w:tc>
          <w:tcPr>
            <w:tcW w:w="0" w:type="auto"/>
          </w:tcPr>
          <w:p w14:paraId="40311C4B" w14:textId="57E8B5F4" w:rsidR="00EA757A" w:rsidRPr="00D8508B" w:rsidRDefault="00EA757A" w:rsidP="00EA757A">
            <w:pPr>
              <w:spacing w:before="60" w:afterLines="60" w:after="144"/>
              <w:ind w:right="174"/>
            </w:pPr>
            <w:r>
              <w:t>Border Control Officer Workstation</w:t>
            </w:r>
          </w:p>
        </w:tc>
      </w:tr>
      <w:tr w:rsidR="00EA757A" w:rsidRPr="00D8508B" w14:paraId="640C6D63" w14:textId="77777777" w:rsidTr="00C91A52">
        <w:tc>
          <w:tcPr>
            <w:tcW w:w="0" w:type="auto"/>
          </w:tcPr>
          <w:p w14:paraId="062E698B" w14:textId="4BCC4CFC" w:rsidR="00EA757A" w:rsidRPr="00D8508B" w:rsidRDefault="00EA757A" w:rsidP="00EA757A">
            <w:pPr>
              <w:spacing w:before="60" w:afterLines="60" w:after="144"/>
              <w:ind w:right="174"/>
            </w:pPr>
            <w:r w:rsidRPr="00D8508B">
              <w:t>CA</w:t>
            </w:r>
          </w:p>
        </w:tc>
        <w:tc>
          <w:tcPr>
            <w:tcW w:w="0" w:type="auto"/>
          </w:tcPr>
          <w:p w14:paraId="3D93A421" w14:textId="7E18F53A" w:rsidR="00EA757A" w:rsidRPr="00D8508B" w:rsidRDefault="00EA757A" w:rsidP="00EA757A">
            <w:pPr>
              <w:spacing w:before="60" w:afterLines="60" w:after="144"/>
              <w:ind w:right="174"/>
            </w:pPr>
            <w:r w:rsidRPr="00D8508B">
              <w:t>Certification Authority</w:t>
            </w:r>
          </w:p>
        </w:tc>
      </w:tr>
      <w:tr w:rsidR="00EA757A" w:rsidRPr="00D8508B" w14:paraId="248C9D8E" w14:textId="77777777" w:rsidTr="00C91A52">
        <w:tc>
          <w:tcPr>
            <w:tcW w:w="0" w:type="auto"/>
          </w:tcPr>
          <w:p w14:paraId="187F0AC1" w14:textId="1364EF0B" w:rsidR="00EA757A" w:rsidRPr="00D8508B" w:rsidRDefault="00EA757A" w:rsidP="00EA757A">
            <w:pPr>
              <w:spacing w:before="60" w:afterLines="60" w:after="144"/>
              <w:ind w:right="174"/>
            </w:pPr>
            <w:proofErr w:type="spellStart"/>
            <w:r w:rsidRPr="00D8508B">
              <w:t>FtAR</w:t>
            </w:r>
            <w:proofErr w:type="spellEnd"/>
          </w:p>
        </w:tc>
        <w:tc>
          <w:tcPr>
            <w:tcW w:w="0" w:type="auto"/>
          </w:tcPr>
          <w:p w14:paraId="5CCC4C01" w14:textId="47002313" w:rsidR="00EA757A" w:rsidRPr="00D8508B" w:rsidRDefault="00EA757A" w:rsidP="00EA757A">
            <w:pPr>
              <w:spacing w:before="60" w:afterLines="60" w:after="144"/>
              <w:ind w:right="174"/>
            </w:pPr>
            <w:r w:rsidRPr="00D8508B">
              <w:t>Failure to Acquire Rate</w:t>
            </w:r>
          </w:p>
        </w:tc>
      </w:tr>
      <w:tr w:rsidR="00EA757A" w:rsidRPr="00D8508B" w14:paraId="474BC997" w14:textId="77777777" w:rsidTr="00C91A52">
        <w:tc>
          <w:tcPr>
            <w:tcW w:w="0" w:type="auto"/>
          </w:tcPr>
          <w:p w14:paraId="16DC608E" w14:textId="69556203" w:rsidR="00EA757A" w:rsidRPr="00D8508B" w:rsidRDefault="00EA757A" w:rsidP="00EA757A">
            <w:pPr>
              <w:spacing w:before="60" w:afterLines="60" w:after="144"/>
              <w:ind w:right="174"/>
            </w:pPr>
            <w:r w:rsidRPr="00D8508B">
              <w:t>GDPR</w:t>
            </w:r>
          </w:p>
        </w:tc>
        <w:tc>
          <w:tcPr>
            <w:tcW w:w="0" w:type="auto"/>
          </w:tcPr>
          <w:p w14:paraId="1F70D944" w14:textId="5812693E" w:rsidR="00EA757A" w:rsidRPr="00D8508B" w:rsidRDefault="00EA757A" w:rsidP="00EA757A">
            <w:pPr>
              <w:spacing w:before="60" w:afterLines="60" w:after="144"/>
              <w:ind w:right="174"/>
            </w:pPr>
            <w:r w:rsidRPr="00D8508B">
              <w:t>The EU General Data Protection Regulation</w:t>
            </w:r>
          </w:p>
        </w:tc>
      </w:tr>
      <w:tr w:rsidR="00EA757A" w:rsidRPr="00D8508B" w14:paraId="6FD5724C" w14:textId="77777777" w:rsidTr="00C91A52">
        <w:tc>
          <w:tcPr>
            <w:tcW w:w="0" w:type="auto"/>
          </w:tcPr>
          <w:p w14:paraId="1B3748BC" w14:textId="77777777" w:rsidR="00EA757A" w:rsidRPr="00D8508B" w:rsidRDefault="00EA757A" w:rsidP="00EA757A">
            <w:pPr>
              <w:spacing w:before="60" w:afterLines="60" w:after="144"/>
              <w:ind w:right="174"/>
            </w:pPr>
            <w:r w:rsidRPr="00D8508B">
              <w:t>ICAO</w:t>
            </w:r>
          </w:p>
        </w:tc>
        <w:tc>
          <w:tcPr>
            <w:tcW w:w="0" w:type="auto"/>
          </w:tcPr>
          <w:p w14:paraId="32EE0227" w14:textId="77777777" w:rsidR="00EA757A" w:rsidRPr="00D8508B" w:rsidRDefault="00EA757A" w:rsidP="00EA757A">
            <w:pPr>
              <w:spacing w:before="60" w:afterLines="60" w:after="144"/>
              <w:ind w:right="174"/>
            </w:pPr>
            <w:r w:rsidRPr="00D8508B">
              <w:t>International Civil Aviation Organisation</w:t>
            </w:r>
          </w:p>
        </w:tc>
      </w:tr>
      <w:tr w:rsidR="00EA757A" w:rsidRPr="00D8508B" w14:paraId="20873C3B" w14:textId="77777777" w:rsidTr="00C91A52">
        <w:tc>
          <w:tcPr>
            <w:tcW w:w="0" w:type="auto"/>
          </w:tcPr>
          <w:p w14:paraId="4FE984B9" w14:textId="45492818" w:rsidR="00EA757A" w:rsidRPr="00D8508B" w:rsidRDefault="00EA757A" w:rsidP="00EA757A">
            <w:pPr>
              <w:spacing w:before="60" w:afterLines="60" w:after="144"/>
              <w:ind w:right="174"/>
            </w:pPr>
            <w:r>
              <w:lastRenderedPageBreak/>
              <w:t>IEC</w:t>
            </w:r>
          </w:p>
        </w:tc>
        <w:tc>
          <w:tcPr>
            <w:tcW w:w="0" w:type="auto"/>
          </w:tcPr>
          <w:p w14:paraId="4C958E77" w14:textId="3F615D7E" w:rsidR="00EA757A" w:rsidRPr="00D8508B" w:rsidRDefault="00EA757A" w:rsidP="00EA757A">
            <w:pPr>
              <w:spacing w:before="60" w:afterLines="60" w:after="144"/>
              <w:ind w:right="174"/>
            </w:pPr>
            <w:r w:rsidRPr="00E77F09">
              <w:t xml:space="preserve">International </w:t>
            </w:r>
            <w:proofErr w:type="spellStart"/>
            <w:r w:rsidRPr="00E77F09">
              <w:t>Electrotechnical</w:t>
            </w:r>
            <w:proofErr w:type="spellEnd"/>
            <w:r w:rsidRPr="00E77F09">
              <w:t xml:space="preserve"> Commission</w:t>
            </w:r>
          </w:p>
        </w:tc>
      </w:tr>
      <w:tr w:rsidR="00EA757A" w:rsidRPr="00D8508B" w14:paraId="11D4C401" w14:textId="77777777" w:rsidTr="00C91A52">
        <w:tc>
          <w:tcPr>
            <w:tcW w:w="0" w:type="auto"/>
          </w:tcPr>
          <w:p w14:paraId="7A55CE8B" w14:textId="07FBB9D5" w:rsidR="00EA757A" w:rsidRDefault="00EA757A" w:rsidP="00EA757A">
            <w:pPr>
              <w:spacing w:before="60" w:afterLines="60" w:after="144"/>
              <w:ind w:right="174"/>
            </w:pPr>
            <w:r>
              <w:t>ISO</w:t>
            </w:r>
          </w:p>
        </w:tc>
        <w:tc>
          <w:tcPr>
            <w:tcW w:w="0" w:type="auto"/>
          </w:tcPr>
          <w:p w14:paraId="48E199C4" w14:textId="0B590528" w:rsidR="00EA757A" w:rsidRPr="00E77F09" w:rsidRDefault="00EA757A" w:rsidP="00EA757A">
            <w:pPr>
              <w:spacing w:before="60" w:afterLines="60" w:after="144"/>
              <w:ind w:right="174"/>
            </w:pPr>
            <w:r w:rsidRPr="00E77F09">
              <w:t>International Organization for Standardization</w:t>
            </w:r>
          </w:p>
        </w:tc>
      </w:tr>
      <w:tr w:rsidR="00EA757A" w:rsidRPr="00D8508B" w14:paraId="29ECAD02" w14:textId="77777777" w:rsidTr="00C91A52">
        <w:tc>
          <w:tcPr>
            <w:tcW w:w="0" w:type="auto"/>
          </w:tcPr>
          <w:p w14:paraId="1C25374D" w14:textId="2CB2CF66" w:rsidR="00EA757A" w:rsidRPr="00D8508B" w:rsidRDefault="00EA757A" w:rsidP="00EA757A">
            <w:pPr>
              <w:spacing w:before="60" w:afterLines="60" w:after="144"/>
              <w:ind w:right="174"/>
            </w:pPr>
            <w:r w:rsidRPr="00D8508B">
              <w:t>JPG</w:t>
            </w:r>
          </w:p>
        </w:tc>
        <w:tc>
          <w:tcPr>
            <w:tcW w:w="0" w:type="auto"/>
          </w:tcPr>
          <w:p w14:paraId="5AC7469C" w14:textId="0E2457D9" w:rsidR="00EA757A" w:rsidRPr="00D8508B" w:rsidRDefault="00EA757A" w:rsidP="00EA757A">
            <w:pPr>
              <w:spacing w:before="60" w:afterLines="60" w:after="144"/>
              <w:ind w:right="174"/>
            </w:pPr>
            <w:r w:rsidRPr="00D8508B">
              <w:t>Joint Photographic Experts Group</w:t>
            </w:r>
          </w:p>
        </w:tc>
      </w:tr>
      <w:tr w:rsidR="00EA757A" w:rsidRPr="00D8508B" w14:paraId="1511ACD4" w14:textId="77777777" w:rsidTr="00C91A52">
        <w:tc>
          <w:tcPr>
            <w:tcW w:w="0" w:type="auto"/>
          </w:tcPr>
          <w:p w14:paraId="27F66FA1" w14:textId="6D09D8A7" w:rsidR="00EA757A" w:rsidRPr="00D8508B" w:rsidRDefault="00EA757A" w:rsidP="00EA757A">
            <w:pPr>
              <w:spacing w:before="60" w:afterLines="60" w:after="144"/>
              <w:ind w:right="174"/>
            </w:pPr>
            <w:r w:rsidRPr="00D8508B">
              <w:t>LCD</w:t>
            </w:r>
          </w:p>
        </w:tc>
        <w:tc>
          <w:tcPr>
            <w:tcW w:w="0" w:type="auto"/>
          </w:tcPr>
          <w:p w14:paraId="34254696" w14:textId="02D5C7A7" w:rsidR="00EA757A" w:rsidRPr="00D8508B" w:rsidRDefault="00EA757A" w:rsidP="00EA757A">
            <w:pPr>
              <w:spacing w:before="60" w:afterLines="60" w:after="144"/>
              <w:ind w:right="174"/>
            </w:pPr>
            <w:r w:rsidRPr="00D8508B">
              <w:t>Liquid Crystal Display</w:t>
            </w:r>
          </w:p>
        </w:tc>
      </w:tr>
      <w:tr w:rsidR="00EA757A" w:rsidRPr="00D8508B" w14:paraId="79EA8ACD" w14:textId="77777777" w:rsidTr="00C91A52">
        <w:tc>
          <w:tcPr>
            <w:tcW w:w="0" w:type="auto"/>
          </w:tcPr>
          <w:p w14:paraId="55FE54D0" w14:textId="6D0738EC" w:rsidR="00EA757A" w:rsidRPr="00D8508B" w:rsidRDefault="00EA757A" w:rsidP="00EA757A">
            <w:pPr>
              <w:spacing w:before="60" w:afterLines="60" w:after="144"/>
              <w:ind w:right="174"/>
            </w:pPr>
            <w:proofErr w:type="spellStart"/>
            <w:r w:rsidRPr="00D8508B">
              <w:t>mTIR</w:t>
            </w:r>
            <w:proofErr w:type="spellEnd"/>
          </w:p>
        </w:tc>
        <w:tc>
          <w:tcPr>
            <w:tcW w:w="0" w:type="auto"/>
          </w:tcPr>
          <w:p w14:paraId="19089937" w14:textId="72FEE6F6" w:rsidR="00EA757A" w:rsidRPr="00D8508B" w:rsidRDefault="00EA757A" w:rsidP="00EA757A">
            <w:pPr>
              <w:spacing w:before="60" w:afterLines="60" w:after="144"/>
              <w:ind w:right="174"/>
            </w:pPr>
            <w:r w:rsidRPr="00D8508B">
              <w:t>Maryland Test Facility True Identification Rate</w:t>
            </w:r>
          </w:p>
        </w:tc>
      </w:tr>
      <w:tr w:rsidR="00EA757A" w:rsidRPr="00D8508B" w14:paraId="20CE354A" w14:textId="77777777" w:rsidTr="00C91A52">
        <w:tc>
          <w:tcPr>
            <w:tcW w:w="0" w:type="auto"/>
          </w:tcPr>
          <w:p w14:paraId="0486C671" w14:textId="01E87DD9" w:rsidR="00EA757A" w:rsidRPr="00D8508B" w:rsidRDefault="00EA757A" w:rsidP="00EA757A">
            <w:pPr>
              <w:spacing w:before="60" w:afterLines="60" w:after="144"/>
              <w:ind w:right="174"/>
            </w:pPr>
            <w:r w:rsidRPr="00D8508B">
              <w:t>PBGB</w:t>
            </w:r>
          </w:p>
        </w:tc>
        <w:tc>
          <w:tcPr>
            <w:tcW w:w="0" w:type="auto"/>
          </w:tcPr>
          <w:p w14:paraId="4177824A" w14:textId="1DC6FAB7" w:rsidR="00EA757A" w:rsidRPr="00D8508B" w:rsidRDefault="00EA757A" w:rsidP="00EA757A">
            <w:pPr>
              <w:spacing w:before="60" w:afterLines="60" w:after="144"/>
              <w:ind w:right="174"/>
            </w:pPr>
            <w:r w:rsidRPr="00D8508B">
              <w:t>Estonian Police and Border Guard Board</w:t>
            </w:r>
          </w:p>
        </w:tc>
      </w:tr>
      <w:tr w:rsidR="00EA757A" w:rsidRPr="00D8508B" w14:paraId="39E17BBA" w14:textId="77777777" w:rsidTr="00C91A52">
        <w:tc>
          <w:tcPr>
            <w:tcW w:w="0" w:type="auto"/>
          </w:tcPr>
          <w:p w14:paraId="2A2B3674" w14:textId="66374325" w:rsidR="00EA757A" w:rsidRPr="00D8508B" w:rsidRDefault="00EA757A" w:rsidP="00EA757A">
            <w:pPr>
              <w:spacing w:before="60" w:afterLines="60" w:after="144"/>
              <w:ind w:right="174"/>
            </w:pPr>
            <w:proofErr w:type="spellStart"/>
            <w:r w:rsidRPr="00D8508B">
              <w:t>PoE</w:t>
            </w:r>
            <w:proofErr w:type="spellEnd"/>
          </w:p>
        </w:tc>
        <w:tc>
          <w:tcPr>
            <w:tcW w:w="0" w:type="auto"/>
          </w:tcPr>
          <w:p w14:paraId="56D4B99C" w14:textId="6C2B6CEB" w:rsidR="00EA757A" w:rsidRPr="00D8508B" w:rsidRDefault="00EA757A" w:rsidP="00EA757A">
            <w:pPr>
              <w:spacing w:before="60" w:afterLines="60" w:after="144"/>
              <w:ind w:right="174"/>
            </w:pPr>
            <w:r w:rsidRPr="00D8508B">
              <w:t>Power over Ethernet</w:t>
            </w:r>
          </w:p>
        </w:tc>
      </w:tr>
      <w:tr w:rsidR="00EA757A" w:rsidRPr="00D8508B" w14:paraId="4D07F997" w14:textId="77777777" w:rsidTr="00C91A52">
        <w:tc>
          <w:tcPr>
            <w:tcW w:w="0" w:type="auto"/>
          </w:tcPr>
          <w:p w14:paraId="5A809645" w14:textId="5372124C" w:rsidR="00EA757A" w:rsidRPr="00D8508B" w:rsidRDefault="00EA757A" w:rsidP="00EA757A">
            <w:pPr>
              <w:spacing w:before="60" w:afterLines="60" w:after="144"/>
              <w:ind w:right="174"/>
            </w:pPr>
            <w:r w:rsidRPr="00D8508B">
              <w:t>SMIT</w:t>
            </w:r>
          </w:p>
        </w:tc>
        <w:tc>
          <w:tcPr>
            <w:tcW w:w="0" w:type="auto"/>
          </w:tcPr>
          <w:p w14:paraId="1211B98C" w14:textId="12D679FD" w:rsidR="00EA757A" w:rsidRPr="00D8508B" w:rsidRDefault="00EA757A" w:rsidP="00EA757A">
            <w:pPr>
              <w:spacing w:before="60" w:afterLines="60" w:after="144"/>
              <w:ind w:right="174"/>
            </w:pPr>
            <w:r w:rsidRPr="00D8508B">
              <w:t>IT and Development Centre, Ministry of the Interior</w:t>
            </w:r>
          </w:p>
        </w:tc>
      </w:tr>
    </w:tbl>
    <w:p w14:paraId="03191D3A" w14:textId="1F6F16BD" w:rsidR="00715F9D" w:rsidRPr="00D8508B" w:rsidRDefault="00C91A52" w:rsidP="00715F9D">
      <w:r w:rsidRPr="00D8508B">
        <w:t>Table 4: Abbreviations</w:t>
      </w:r>
    </w:p>
    <w:p w14:paraId="7582F03E" w14:textId="6F135FBD" w:rsidR="00493A4C" w:rsidRPr="00D8508B" w:rsidRDefault="00493A4C" w:rsidP="002D0D67">
      <w:pPr>
        <w:pStyle w:val="Heading2"/>
        <w:rPr>
          <w:lang w:val="en-GB"/>
        </w:rPr>
      </w:pPr>
      <w:bookmarkStart w:id="10" w:name="_Toc42856633"/>
      <w:r w:rsidRPr="00D8508B">
        <w:rPr>
          <w:lang w:val="en-GB"/>
        </w:rPr>
        <w:t>References</w:t>
      </w:r>
      <w:r w:rsidR="005473A3" w:rsidRPr="00D8508B">
        <w:rPr>
          <w:lang w:val="en-GB"/>
        </w:rPr>
        <w:t xml:space="preserve"> </w:t>
      </w:r>
      <w:r w:rsidR="00F63B83" w:rsidRPr="00D8508B">
        <w:rPr>
          <w:lang w:val="en-GB"/>
        </w:rPr>
        <w:t>And Standards</w:t>
      </w:r>
      <w:bookmarkEnd w:id="10"/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3"/>
        <w:gridCol w:w="4253"/>
        <w:gridCol w:w="1276"/>
        <w:gridCol w:w="1417"/>
      </w:tblGrid>
      <w:tr w:rsidR="003E0D07" w:rsidRPr="00D8508B" w14:paraId="755E96B2" w14:textId="77777777" w:rsidTr="00FF7447">
        <w:trPr>
          <w:cantSplit/>
          <w:tblHeader/>
        </w:trPr>
        <w:tc>
          <w:tcPr>
            <w:tcW w:w="2263" w:type="dxa"/>
            <w:shd w:val="clear" w:color="auto" w:fill="C0C0C0"/>
          </w:tcPr>
          <w:p w14:paraId="3B4760E1" w14:textId="77777777" w:rsidR="003E0D07" w:rsidRPr="00D8508B" w:rsidRDefault="003E0D07" w:rsidP="007219FA">
            <w:pPr>
              <w:pStyle w:val="Header"/>
              <w:jc w:val="center"/>
              <w:rPr>
                <w:b/>
              </w:rPr>
            </w:pPr>
            <w:r w:rsidRPr="00D8508B">
              <w:rPr>
                <w:b/>
              </w:rPr>
              <w:t>#</w:t>
            </w:r>
          </w:p>
        </w:tc>
        <w:tc>
          <w:tcPr>
            <w:tcW w:w="4253" w:type="dxa"/>
            <w:shd w:val="clear" w:color="auto" w:fill="C0C0C0"/>
          </w:tcPr>
          <w:p w14:paraId="3C5C66F0" w14:textId="77777777" w:rsidR="003E0D07" w:rsidRPr="00D8508B" w:rsidRDefault="003E0D07" w:rsidP="003E7E9D">
            <w:pPr>
              <w:rPr>
                <w:b/>
              </w:rPr>
            </w:pPr>
            <w:r w:rsidRPr="00D8508B">
              <w:rPr>
                <w:b/>
              </w:rPr>
              <w:t>Standard</w:t>
            </w:r>
          </w:p>
        </w:tc>
        <w:tc>
          <w:tcPr>
            <w:tcW w:w="1276" w:type="dxa"/>
            <w:shd w:val="clear" w:color="auto" w:fill="C0C0C0"/>
          </w:tcPr>
          <w:p w14:paraId="3FE5DECD" w14:textId="77777777" w:rsidR="003E0D07" w:rsidRPr="00D8508B" w:rsidRDefault="003E0D07" w:rsidP="003E7E9D">
            <w:pPr>
              <w:spacing w:before="60" w:afterLines="60" w:after="144" w:line="240" w:lineRule="auto"/>
              <w:ind w:right="72"/>
              <w:rPr>
                <w:b/>
              </w:rPr>
            </w:pPr>
            <w:r w:rsidRPr="00D8508B">
              <w:rPr>
                <w:b/>
              </w:rPr>
              <w:t>Publisher</w:t>
            </w:r>
          </w:p>
        </w:tc>
        <w:tc>
          <w:tcPr>
            <w:tcW w:w="1417" w:type="dxa"/>
            <w:shd w:val="clear" w:color="auto" w:fill="C0C0C0"/>
          </w:tcPr>
          <w:p w14:paraId="70A1419A" w14:textId="77777777" w:rsidR="003E0D07" w:rsidRPr="00D8508B" w:rsidRDefault="003E0D07" w:rsidP="007219FA">
            <w:pPr>
              <w:rPr>
                <w:b/>
              </w:rPr>
            </w:pPr>
            <w:r w:rsidRPr="00D8508B">
              <w:rPr>
                <w:b/>
              </w:rPr>
              <w:t>Date</w:t>
            </w:r>
          </w:p>
        </w:tc>
      </w:tr>
      <w:tr w:rsidR="007A4982" w:rsidRPr="00D8508B" w14:paraId="765C5E23" w14:textId="77777777" w:rsidTr="00FF7447">
        <w:trPr>
          <w:cantSplit/>
        </w:trPr>
        <w:tc>
          <w:tcPr>
            <w:tcW w:w="2263" w:type="dxa"/>
          </w:tcPr>
          <w:p w14:paraId="0DE3BDBB" w14:textId="4EFD2900" w:rsidR="007A4982" w:rsidRPr="00D8508B" w:rsidRDefault="007A4982" w:rsidP="007A4982">
            <w:pPr>
              <w:spacing w:before="60" w:afterLines="60" w:after="144" w:line="240" w:lineRule="auto"/>
              <w:ind w:right="174"/>
            </w:pPr>
            <w:r w:rsidRPr="00D8508B">
              <w:t>[EN 62368-1:2014]</w:t>
            </w:r>
          </w:p>
        </w:tc>
        <w:tc>
          <w:tcPr>
            <w:tcW w:w="4253" w:type="dxa"/>
          </w:tcPr>
          <w:p w14:paraId="74F26DB8" w14:textId="5056F248" w:rsidR="007A4982" w:rsidRPr="00D8508B" w:rsidRDefault="007A4982" w:rsidP="00BB5061">
            <w:pPr>
              <w:pStyle w:val="Header"/>
              <w:spacing w:before="60" w:after="60"/>
              <w:ind w:left="28" w:right="45"/>
            </w:pPr>
            <w:r w:rsidRPr="00D8508B">
              <w:t>IEC/EN 62368-1:2014: Audio/video, information and communication technology equipment. Safety requirements.</w:t>
            </w:r>
          </w:p>
        </w:tc>
        <w:tc>
          <w:tcPr>
            <w:tcW w:w="1276" w:type="dxa"/>
          </w:tcPr>
          <w:p w14:paraId="1368344B" w14:textId="7EAD93C0" w:rsidR="007A4982" w:rsidRPr="00D8508B" w:rsidRDefault="007A4982" w:rsidP="007A4982">
            <w:pPr>
              <w:spacing w:before="60" w:afterLines="60" w:after="144" w:line="240" w:lineRule="auto"/>
              <w:ind w:right="72"/>
            </w:pPr>
            <w:r w:rsidRPr="00D8508B">
              <w:t>IEC/EN</w:t>
            </w:r>
          </w:p>
        </w:tc>
        <w:tc>
          <w:tcPr>
            <w:tcW w:w="1417" w:type="dxa"/>
          </w:tcPr>
          <w:p w14:paraId="1FAACBE2" w14:textId="0FA53C9C" w:rsidR="007A4982" w:rsidRPr="00D8508B" w:rsidRDefault="00FF7447" w:rsidP="007A4982">
            <w:pPr>
              <w:spacing w:before="60" w:afterLines="60" w:after="144" w:line="240" w:lineRule="auto"/>
              <w:ind w:right="174"/>
            </w:pPr>
            <w:r>
              <w:t>October 4</w:t>
            </w:r>
            <w:r w:rsidRPr="00FF7447">
              <w:rPr>
                <w:vertAlign w:val="superscript"/>
              </w:rPr>
              <w:t>th</w:t>
            </w:r>
            <w:r>
              <w:t>, 2018</w:t>
            </w:r>
          </w:p>
        </w:tc>
      </w:tr>
      <w:tr w:rsidR="007A4982" w:rsidRPr="00D8508B" w14:paraId="012EDA92" w14:textId="77777777" w:rsidTr="00FF7447">
        <w:trPr>
          <w:cantSplit/>
        </w:trPr>
        <w:tc>
          <w:tcPr>
            <w:tcW w:w="2263" w:type="dxa"/>
          </w:tcPr>
          <w:p w14:paraId="5997B3E1" w14:textId="709DFF1E" w:rsidR="007A4982" w:rsidRPr="00D8508B" w:rsidRDefault="007A4982" w:rsidP="007A4982">
            <w:pPr>
              <w:spacing w:before="60" w:afterLines="60" w:after="144" w:line="240" w:lineRule="auto"/>
              <w:ind w:right="174"/>
            </w:pPr>
            <w:r w:rsidRPr="00D8508B">
              <w:t>[IEC 62471]</w:t>
            </w:r>
          </w:p>
        </w:tc>
        <w:tc>
          <w:tcPr>
            <w:tcW w:w="4253" w:type="dxa"/>
          </w:tcPr>
          <w:p w14:paraId="2BDC9FFF" w14:textId="32C9C0C6" w:rsidR="007A4982" w:rsidRPr="00D8508B" w:rsidRDefault="007A4982" w:rsidP="00BB5061">
            <w:pPr>
              <w:pStyle w:val="Header"/>
              <w:spacing w:before="60" w:after="60"/>
              <w:ind w:left="28" w:right="45"/>
            </w:pPr>
            <w:r w:rsidRPr="00D8508B">
              <w:t xml:space="preserve">IEC 62471:2006: </w:t>
            </w:r>
            <w:proofErr w:type="spellStart"/>
            <w:r w:rsidRPr="00D8508B">
              <w:t>Photobiological</w:t>
            </w:r>
            <w:proofErr w:type="spellEnd"/>
            <w:r w:rsidRPr="00D8508B">
              <w:t xml:space="preserve"> safety of lamps and lamp systems</w:t>
            </w:r>
          </w:p>
        </w:tc>
        <w:tc>
          <w:tcPr>
            <w:tcW w:w="1276" w:type="dxa"/>
          </w:tcPr>
          <w:p w14:paraId="49F2CAA2" w14:textId="7B4F23D9" w:rsidR="007A4982" w:rsidRPr="00D8508B" w:rsidRDefault="00ED3A41" w:rsidP="00ED3A41">
            <w:pPr>
              <w:spacing w:before="60" w:afterLines="60" w:after="144" w:line="240" w:lineRule="auto"/>
              <w:ind w:right="72"/>
            </w:pPr>
            <w:r w:rsidRPr="00D8508B">
              <w:t>IEC</w:t>
            </w:r>
          </w:p>
        </w:tc>
        <w:tc>
          <w:tcPr>
            <w:tcW w:w="1417" w:type="dxa"/>
          </w:tcPr>
          <w:p w14:paraId="02549042" w14:textId="1FF0AB24" w:rsidR="007A4982" w:rsidRPr="00D8508B" w:rsidRDefault="00FF7447" w:rsidP="00FF7447">
            <w:pPr>
              <w:spacing w:before="60" w:afterLines="60" w:after="144" w:line="240" w:lineRule="auto"/>
              <w:ind w:right="174"/>
            </w:pPr>
            <w:r>
              <w:t xml:space="preserve">July </w:t>
            </w:r>
            <w:r w:rsidR="00ED3A41">
              <w:t>26</w:t>
            </w:r>
            <w:r w:rsidRPr="00FF7447">
              <w:rPr>
                <w:vertAlign w:val="superscript"/>
              </w:rPr>
              <w:t>th</w:t>
            </w:r>
            <w:r>
              <w:t xml:space="preserve">, </w:t>
            </w:r>
            <w:r w:rsidR="00ED3A41" w:rsidRPr="00ED3A41">
              <w:t>2006</w:t>
            </w:r>
          </w:p>
        </w:tc>
      </w:tr>
      <w:tr w:rsidR="007A4982" w:rsidRPr="00D8508B" w14:paraId="221AD1AA" w14:textId="77777777" w:rsidTr="00FF7447">
        <w:trPr>
          <w:cantSplit/>
        </w:trPr>
        <w:tc>
          <w:tcPr>
            <w:tcW w:w="2263" w:type="dxa"/>
          </w:tcPr>
          <w:p w14:paraId="4B33AA82" w14:textId="6CD31AB6" w:rsidR="007A4982" w:rsidRPr="00D8508B" w:rsidRDefault="007A4982" w:rsidP="007A4982">
            <w:pPr>
              <w:spacing w:before="60" w:afterLines="60" w:after="144" w:line="240" w:lineRule="auto"/>
              <w:ind w:right="174"/>
            </w:pPr>
            <w:r w:rsidRPr="00D8508B">
              <w:t>[ISO10918-1]</w:t>
            </w:r>
          </w:p>
        </w:tc>
        <w:tc>
          <w:tcPr>
            <w:tcW w:w="4253" w:type="dxa"/>
          </w:tcPr>
          <w:p w14:paraId="1821151F" w14:textId="14BBD18F" w:rsidR="007A4982" w:rsidRPr="00D8508B" w:rsidRDefault="007A4982" w:rsidP="00234B21">
            <w:pPr>
              <w:pStyle w:val="Header"/>
              <w:spacing w:before="60" w:after="60"/>
              <w:ind w:left="28" w:right="45"/>
            </w:pPr>
            <w:r w:rsidRPr="00D8508B">
              <w:t>ISO/IEC 10918-1: Information tech</w:t>
            </w:r>
            <w:r w:rsidR="00234B21">
              <w:softHyphen/>
            </w:r>
            <w:r w:rsidRPr="00D8508B">
              <w:t>nology</w:t>
            </w:r>
            <w:r w:rsidR="00234B21">
              <w:t xml:space="preserve"> </w:t>
            </w:r>
            <w:r w:rsidRPr="00D8508B">
              <w:t>- Digital compression and coding of continuous-tone still images: Requirements and guidelines</w:t>
            </w:r>
          </w:p>
        </w:tc>
        <w:tc>
          <w:tcPr>
            <w:tcW w:w="1276" w:type="dxa"/>
          </w:tcPr>
          <w:p w14:paraId="4833FC36" w14:textId="5BB34267" w:rsidR="007A4982" w:rsidRPr="00D8508B" w:rsidRDefault="00FF7447" w:rsidP="007A4982">
            <w:pPr>
              <w:spacing w:before="60" w:afterLines="60" w:after="144" w:line="240" w:lineRule="auto"/>
              <w:ind w:right="72"/>
            </w:pPr>
            <w:r>
              <w:t>ISO</w:t>
            </w:r>
          </w:p>
        </w:tc>
        <w:tc>
          <w:tcPr>
            <w:tcW w:w="1417" w:type="dxa"/>
          </w:tcPr>
          <w:p w14:paraId="0D5F7511" w14:textId="15825B58" w:rsidR="007A4982" w:rsidRPr="00D8508B" w:rsidRDefault="00FF7447" w:rsidP="007A4982">
            <w:pPr>
              <w:spacing w:before="60" w:afterLines="60" w:after="144" w:line="240" w:lineRule="auto"/>
              <w:ind w:right="174"/>
            </w:pPr>
            <w:r>
              <w:t>February 1994</w:t>
            </w:r>
          </w:p>
        </w:tc>
      </w:tr>
      <w:tr w:rsidR="00600AC2" w:rsidRPr="00D8508B" w14:paraId="2BB54EBA" w14:textId="77777777" w:rsidTr="00FF7447">
        <w:trPr>
          <w:cantSplit/>
        </w:trPr>
        <w:tc>
          <w:tcPr>
            <w:tcW w:w="2263" w:type="dxa"/>
          </w:tcPr>
          <w:p w14:paraId="23BF18A3" w14:textId="047B5283" w:rsidR="00600AC2" w:rsidRPr="00D8508B" w:rsidRDefault="00600AC2" w:rsidP="007A4982">
            <w:pPr>
              <w:spacing w:before="60" w:afterLines="60" w:after="144" w:line="240" w:lineRule="auto"/>
              <w:ind w:right="174"/>
            </w:pPr>
            <w:r w:rsidRPr="00D8508B">
              <w:t>[ISO 19794-5]</w:t>
            </w:r>
          </w:p>
        </w:tc>
        <w:tc>
          <w:tcPr>
            <w:tcW w:w="4253" w:type="dxa"/>
          </w:tcPr>
          <w:p w14:paraId="7520D89D" w14:textId="2FE347ED" w:rsidR="00600AC2" w:rsidRPr="00D8508B" w:rsidRDefault="00600AC2" w:rsidP="00BB5061">
            <w:pPr>
              <w:pStyle w:val="Header"/>
              <w:spacing w:before="60" w:after="60"/>
              <w:ind w:left="28" w:right="45"/>
            </w:pPr>
            <w:r w:rsidRPr="00D8508B">
              <w:t>ISO 19794-5: Information Technology – Biometrics – Biometric Data Interchange Formats – Part 5: Face Image Data</w:t>
            </w:r>
          </w:p>
        </w:tc>
        <w:tc>
          <w:tcPr>
            <w:tcW w:w="1276" w:type="dxa"/>
          </w:tcPr>
          <w:p w14:paraId="0822F01B" w14:textId="1A77C736" w:rsidR="00600AC2" w:rsidRPr="00D8508B" w:rsidRDefault="00FF7447" w:rsidP="007A4982">
            <w:pPr>
              <w:spacing w:before="60" w:afterLines="60" w:after="144" w:line="240" w:lineRule="auto"/>
              <w:ind w:right="72"/>
            </w:pPr>
            <w:r>
              <w:t>ISO</w:t>
            </w:r>
          </w:p>
        </w:tc>
        <w:tc>
          <w:tcPr>
            <w:tcW w:w="1417" w:type="dxa"/>
          </w:tcPr>
          <w:p w14:paraId="3F61F308" w14:textId="2CCEA041" w:rsidR="00600AC2" w:rsidRPr="00D8508B" w:rsidRDefault="00FF7447" w:rsidP="007A4982">
            <w:pPr>
              <w:spacing w:before="60" w:afterLines="60" w:after="144" w:line="240" w:lineRule="auto"/>
              <w:ind w:right="174"/>
              <w:rPr>
                <w:highlight w:val="yellow"/>
              </w:rPr>
            </w:pPr>
            <w:r w:rsidRPr="00FF7447">
              <w:t>November 2011</w:t>
            </w:r>
          </w:p>
        </w:tc>
      </w:tr>
      <w:tr w:rsidR="00FF7447" w:rsidRPr="00D8508B" w14:paraId="2C3D14A7" w14:textId="77777777" w:rsidTr="00FF7447">
        <w:trPr>
          <w:cantSplit/>
        </w:trPr>
        <w:tc>
          <w:tcPr>
            <w:tcW w:w="2263" w:type="dxa"/>
          </w:tcPr>
          <w:p w14:paraId="08337574" w14:textId="4808A042" w:rsidR="00FF7447" w:rsidRPr="00D8508B" w:rsidRDefault="00FF7447" w:rsidP="007A4982">
            <w:pPr>
              <w:spacing w:before="60" w:afterLines="60" w:after="144" w:line="240" w:lineRule="auto"/>
              <w:ind w:right="174"/>
            </w:pPr>
            <w:r>
              <w:t>[ISO 29794-5]</w:t>
            </w:r>
          </w:p>
        </w:tc>
        <w:tc>
          <w:tcPr>
            <w:tcW w:w="4253" w:type="dxa"/>
          </w:tcPr>
          <w:p w14:paraId="392DAB4C" w14:textId="12C02D94" w:rsidR="00FF7447" w:rsidRPr="00D8508B" w:rsidRDefault="00FF7447" w:rsidP="00BB5061">
            <w:pPr>
              <w:pStyle w:val="Header"/>
              <w:spacing w:before="60" w:after="60"/>
              <w:ind w:left="28" w:right="45"/>
            </w:pPr>
            <w:r>
              <w:t xml:space="preserve">ISO/IEC TR 29794-5: </w:t>
            </w:r>
            <w:r w:rsidRPr="00FF7447">
              <w:t>Information technology — Biometric sample quality — Part 5: Face image data</w:t>
            </w:r>
          </w:p>
        </w:tc>
        <w:tc>
          <w:tcPr>
            <w:tcW w:w="1276" w:type="dxa"/>
          </w:tcPr>
          <w:p w14:paraId="28115961" w14:textId="189EE8B5" w:rsidR="00FF7447" w:rsidRPr="00D8508B" w:rsidRDefault="00FF7447" w:rsidP="007A4982">
            <w:pPr>
              <w:spacing w:before="60" w:afterLines="60" w:after="144" w:line="240" w:lineRule="auto"/>
              <w:ind w:right="72"/>
            </w:pPr>
            <w:r>
              <w:t>ISO</w:t>
            </w:r>
          </w:p>
        </w:tc>
        <w:tc>
          <w:tcPr>
            <w:tcW w:w="1417" w:type="dxa"/>
          </w:tcPr>
          <w:p w14:paraId="3C9E9EC1" w14:textId="74625350" w:rsidR="00FF7447" w:rsidRPr="00D8508B" w:rsidRDefault="00FF7447" w:rsidP="007A4982">
            <w:pPr>
              <w:spacing w:before="60" w:afterLines="60" w:after="144" w:line="240" w:lineRule="auto"/>
              <w:ind w:right="174"/>
              <w:rPr>
                <w:highlight w:val="yellow"/>
              </w:rPr>
            </w:pPr>
            <w:r w:rsidRPr="00FF7447">
              <w:t>April 2010</w:t>
            </w:r>
          </w:p>
        </w:tc>
      </w:tr>
      <w:tr w:rsidR="007A4982" w:rsidRPr="00D8508B" w14:paraId="18FD1BCC" w14:textId="77777777" w:rsidTr="00FF7447">
        <w:trPr>
          <w:cantSplit/>
        </w:trPr>
        <w:tc>
          <w:tcPr>
            <w:tcW w:w="2263" w:type="dxa"/>
          </w:tcPr>
          <w:p w14:paraId="4E533F8E" w14:textId="7BD9F3A7" w:rsidR="007A4982" w:rsidRPr="00D8508B" w:rsidRDefault="007A4982" w:rsidP="007A4982">
            <w:pPr>
              <w:spacing w:before="60" w:afterLines="60" w:after="144" w:line="240" w:lineRule="auto"/>
              <w:ind w:right="174"/>
            </w:pPr>
            <w:r w:rsidRPr="00D8508B">
              <w:t>[RFC5246]</w:t>
            </w:r>
          </w:p>
        </w:tc>
        <w:tc>
          <w:tcPr>
            <w:tcW w:w="4253" w:type="dxa"/>
          </w:tcPr>
          <w:p w14:paraId="6AB9F955" w14:textId="549A1973" w:rsidR="007A4982" w:rsidRPr="00D8508B" w:rsidRDefault="007A4982" w:rsidP="00BB5061">
            <w:pPr>
              <w:pStyle w:val="Header"/>
              <w:spacing w:before="60" w:after="60"/>
              <w:ind w:left="28" w:right="45"/>
              <w:rPr>
                <w:iCs/>
                <w:lang w:eastAsia="ar-SA"/>
              </w:rPr>
            </w:pPr>
            <w:r w:rsidRPr="00D8508B">
              <w:rPr>
                <w:iCs/>
                <w:lang w:eastAsia="ar-SA"/>
              </w:rPr>
              <w:t xml:space="preserve">The Transport Layer Security (TLS) Protocol </w:t>
            </w:r>
            <w:r w:rsidRPr="00D8508B">
              <w:t>Version</w:t>
            </w:r>
            <w:r w:rsidRPr="00D8508B">
              <w:rPr>
                <w:iCs/>
                <w:lang w:eastAsia="ar-SA"/>
              </w:rPr>
              <w:t xml:space="preserve"> 1.2</w:t>
            </w:r>
          </w:p>
        </w:tc>
        <w:tc>
          <w:tcPr>
            <w:tcW w:w="1276" w:type="dxa"/>
          </w:tcPr>
          <w:p w14:paraId="7B9F2E68" w14:textId="2DDA032A" w:rsidR="007A4982" w:rsidRPr="00D8508B" w:rsidRDefault="007A4982" w:rsidP="007A4982">
            <w:pPr>
              <w:spacing w:before="60" w:afterLines="60" w:after="144" w:line="240" w:lineRule="auto"/>
              <w:ind w:right="72"/>
            </w:pPr>
            <w:r w:rsidRPr="00D8508B">
              <w:t>IETF</w:t>
            </w:r>
          </w:p>
        </w:tc>
        <w:tc>
          <w:tcPr>
            <w:tcW w:w="1417" w:type="dxa"/>
          </w:tcPr>
          <w:p w14:paraId="24C447A4" w14:textId="6EA33DD7" w:rsidR="007A4982" w:rsidRPr="00D8508B" w:rsidRDefault="007A4982" w:rsidP="007A4982">
            <w:pPr>
              <w:spacing w:before="60" w:afterLines="60" w:after="144" w:line="240" w:lineRule="auto"/>
              <w:ind w:right="76"/>
              <w:rPr>
                <w:iCs/>
                <w:lang w:eastAsia="ar-SA"/>
              </w:rPr>
            </w:pPr>
            <w:r w:rsidRPr="00D8508B">
              <w:rPr>
                <w:iCs/>
                <w:lang w:eastAsia="ar-SA"/>
              </w:rPr>
              <w:t>August 2008</w:t>
            </w:r>
          </w:p>
        </w:tc>
      </w:tr>
    </w:tbl>
    <w:p w14:paraId="37F95621" w14:textId="0A138ECE" w:rsidR="003E0D07" w:rsidRDefault="00C91A52" w:rsidP="003E0D07">
      <w:r w:rsidRPr="00D8508B">
        <w:t>Table 5: References</w:t>
      </w:r>
      <w:r w:rsidR="00CD0598">
        <w:t xml:space="preserve"> and standards</w:t>
      </w:r>
    </w:p>
    <w:p w14:paraId="7DFC0389" w14:textId="77777777" w:rsidR="000A6684" w:rsidRPr="003E55AD" w:rsidRDefault="000A6684" w:rsidP="000A6684">
      <w:pPr>
        <w:pStyle w:val="Heading2"/>
        <w:rPr>
          <w:lang w:val="en-GB"/>
        </w:rPr>
      </w:pPr>
      <w:bookmarkStart w:id="11" w:name="_Toc42856634"/>
      <w:r w:rsidRPr="003E55AD">
        <w:rPr>
          <w:lang w:val="en-GB"/>
        </w:rPr>
        <w:t>First order</w:t>
      </w:r>
      <w:bookmarkEnd w:id="11"/>
    </w:p>
    <w:p w14:paraId="2B5A27B7" w14:textId="11B14E0D" w:rsidR="000A6684" w:rsidRPr="000A6684" w:rsidRDefault="000A6684" w:rsidP="003E0D07">
      <w:pPr>
        <w:rPr>
          <w:b/>
          <w:bCs/>
          <w:smallCaps/>
        </w:rPr>
      </w:pPr>
      <w:r w:rsidRPr="003E55AD">
        <w:t>The</w:t>
      </w:r>
      <w:r w:rsidRPr="003E55AD">
        <w:rPr>
          <w:b/>
          <w:u w:val="single"/>
        </w:rPr>
        <w:t xml:space="preserve"> approximate</w:t>
      </w:r>
      <w:r w:rsidRPr="003E55AD">
        <w:t xml:space="preserve"> </w:t>
      </w:r>
      <w:r w:rsidR="003E55AD" w:rsidRPr="003E55AD">
        <w:t>quantity</w:t>
      </w:r>
      <w:r w:rsidRPr="003E55AD">
        <w:t xml:space="preserve"> of the first order is 134 cameras with licenses and 3-years technical support.</w:t>
      </w:r>
    </w:p>
    <w:p w14:paraId="7369F8AA" w14:textId="42D10175" w:rsidR="00493A4C" w:rsidRPr="00D8508B" w:rsidRDefault="00F63B83" w:rsidP="00025B70">
      <w:pPr>
        <w:pStyle w:val="Heading1"/>
      </w:pPr>
      <w:bookmarkStart w:id="12" w:name="_Toc42856635"/>
      <w:r w:rsidRPr="00D8508B">
        <w:t xml:space="preserve">GENERAL </w:t>
      </w:r>
      <w:r w:rsidR="0013622B" w:rsidRPr="00D8508B">
        <w:t>DESCRIPTIONS</w:t>
      </w:r>
      <w:bookmarkEnd w:id="12"/>
    </w:p>
    <w:p w14:paraId="75287352" w14:textId="3AD94AD9" w:rsidR="004945B2" w:rsidRPr="00D8508B" w:rsidRDefault="004945B2" w:rsidP="002D0D67">
      <w:pPr>
        <w:pStyle w:val="Heading2"/>
        <w:rPr>
          <w:lang w:val="en-GB"/>
        </w:rPr>
      </w:pPr>
      <w:bookmarkStart w:id="13" w:name="_Toc42856636"/>
      <w:r w:rsidRPr="00D8508B">
        <w:rPr>
          <w:lang w:val="en-GB"/>
        </w:rPr>
        <w:t xml:space="preserve">Background </w:t>
      </w:r>
      <w:r w:rsidR="00F63B83" w:rsidRPr="00D8508B">
        <w:rPr>
          <w:lang w:val="en-GB"/>
        </w:rPr>
        <w:t>Information</w:t>
      </w:r>
      <w:bookmarkEnd w:id="13"/>
    </w:p>
    <w:p w14:paraId="22A563FF" w14:textId="0B267A97" w:rsidR="004945B2" w:rsidRPr="00D8508B" w:rsidRDefault="009E4CF0" w:rsidP="004945B2">
      <w:r w:rsidRPr="00D8508B">
        <w:t xml:space="preserve">Facial image capture </w:t>
      </w:r>
      <w:r w:rsidR="00050254">
        <w:t>solution</w:t>
      </w:r>
      <w:r w:rsidR="00050254" w:rsidRPr="00D8508B">
        <w:t xml:space="preserve"> </w:t>
      </w:r>
      <w:proofErr w:type="gramStart"/>
      <w:r w:rsidR="000E6EC3" w:rsidRPr="00D8508B">
        <w:t>will be installed</w:t>
      </w:r>
      <w:proofErr w:type="gramEnd"/>
      <w:r w:rsidR="000E6EC3" w:rsidRPr="00D8508B">
        <w:t xml:space="preserve"> in </w:t>
      </w:r>
      <w:r w:rsidRPr="00D8508B">
        <w:t>all Estonian border control points</w:t>
      </w:r>
      <w:r w:rsidR="00B72550" w:rsidRPr="00D8508B">
        <w:t xml:space="preserve"> for both entry and exit</w:t>
      </w:r>
      <w:r w:rsidR="000A426D" w:rsidRPr="00D8508B">
        <w:t>.</w:t>
      </w:r>
      <w:r w:rsidR="0004531E" w:rsidRPr="00D8508B">
        <w:t xml:space="preserve"> </w:t>
      </w:r>
      <w:r w:rsidRPr="00D8508B">
        <w:t xml:space="preserve">The </w:t>
      </w:r>
      <w:r w:rsidR="00050254">
        <w:t>solution</w:t>
      </w:r>
      <w:r w:rsidRPr="00D8508B">
        <w:t xml:space="preserve"> </w:t>
      </w:r>
      <w:proofErr w:type="gramStart"/>
      <w:r w:rsidRPr="00D8508B">
        <w:t>will be installed</w:t>
      </w:r>
      <w:proofErr w:type="gramEnd"/>
      <w:r w:rsidRPr="00D8508B">
        <w:t xml:space="preserve"> indoors</w:t>
      </w:r>
      <w:r w:rsidR="00050254">
        <w:t xml:space="preserve">, </w:t>
      </w:r>
      <w:r w:rsidR="001E2590">
        <w:t>anchor</w:t>
      </w:r>
      <w:r w:rsidR="00050254">
        <w:t xml:space="preserve">ed to </w:t>
      </w:r>
      <w:r w:rsidRPr="00D8508B">
        <w:t>border control booths</w:t>
      </w:r>
      <w:r w:rsidR="00A63B38" w:rsidRPr="00D8508B">
        <w:t>.</w:t>
      </w:r>
      <w:r w:rsidRPr="00D8508B">
        <w:t xml:space="preserve"> </w:t>
      </w:r>
      <w:r w:rsidR="00050254">
        <w:t>T</w:t>
      </w:r>
      <w:r w:rsidRPr="00D8508B">
        <w:t>he</w:t>
      </w:r>
      <w:r w:rsidR="0011148E" w:rsidRPr="00D8508B">
        <w:t xml:space="preserve"> </w:t>
      </w:r>
      <w:r w:rsidR="00050254">
        <w:t>solution</w:t>
      </w:r>
      <w:r w:rsidR="00050254" w:rsidRPr="00D8508B">
        <w:t xml:space="preserve"> </w:t>
      </w:r>
      <w:proofErr w:type="gramStart"/>
      <w:r w:rsidR="00050254">
        <w:t>is</w:t>
      </w:r>
      <w:r w:rsidR="00050254" w:rsidRPr="00D8508B">
        <w:t xml:space="preserve"> </w:t>
      </w:r>
      <w:r w:rsidRPr="00D8508B">
        <w:t>protected</w:t>
      </w:r>
      <w:proofErr w:type="gramEnd"/>
      <w:r w:rsidRPr="00D8508B">
        <w:t xml:space="preserve"> from outside weather.</w:t>
      </w:r>
    </w:p>
    <w:p w14:paraId="6EAADEE2" w14:textId="77777777" w:rsidR="00905795" w:rsidRPr="00D8508B" w:rsidRDefault="00905795" w:rsidP="00905795">
      <w:pPr>
        <w:pStyle w:val="Header"/>
        <w:spacing w:before="120"/>
      </w:pPr>
      <w:r w:rsidRPr="00D8508B">
        <w:lastRenderedPageBreak/>
        <w:t>The Contracting Authority is interested in purchasing fully automatic facial image capture solution.</w:t>
      </w:r>
    </w:p>
    <w:p w14:paraId="2B7EA750" w14:textId="30FF8803" w:rsidR="00905795" w:rsidRPr="00D8508B" w:rsidRDefault="00905795" w:rsidP="00905795">
      <w:pPr>
        <w:pStyle w:val="Header"/>
        <w:spacing w:before="120"/>
      </w:pPr>
      <w:proofErr w:type="gramStart"/>
      <w:r w:rsidRPr="00D8508B">
        <w:t>More detailed requirements to functional components</w:t>
      </w:r>
      <w:proofErr w:type="gramEnd"/>
      <w:r w:rsidRPr="00D8508B">
        <w:t xml:space="preserve"> are provided in the following sub-chapters.</w:t>
      </w:r>
    </w:p>
    <w:p w14:paraId="66400D48" w14:textId="50919E36" w:rsidR="000A426D" w:rsidRPr="00D8508B" w:rsidRDefault="0065417D" w:rsidP="00905795">
      <w:pPr>
        <w:pStyle w:val="Heading3"/>
        <w:rPr>
          <w:lang w:val="en-GB"/>
        </w:rPr>
      </w:pPr>
      <w:bookmarkStart w:id="14" w:name="_Toc42856637"/>
      <w:r>
        <w:rPr>
          <w:lang w:val="en-GB"/>
        </w:rPr>
        <w:t>Hardware</w:t>
      </w:r>
      <w:r w:rsidRPr="00D8508B">
        <w:rPr>
          <w:lang w:val="en-GB"/>
        </w:rPr>
        <w:t xml:space="preserve"> </w:t>
      </w:r>
      <w:r w:rsidR="00905795" w:rsidRPr="00D8508B">
        <w:rPr>
          <w:lang w:val="en-GB"/>
        </w:rPr>
        <w:t>set</w:t>
      </w:r>
      <w:bookmarkEnd w:id="14"/>
    </w:p>
    <w:p w14:paraId="05AEFFB5" w14:textId="264AB322" w:rsidR="00FB4D58" w:rsidRPr="00D8508B" w:rsidRDefault="007E353C" w:rsidP="009E4CF0">
      <w:pPr>
        <w:jc w:val="left"/>
      </w:pPr>
      <w:r>
        <w:t>One</w:t>
      </w:r>
      <w:r w:rsidRPr="00D8508B">
        <w:t xml:space="preserve"> </w:t>
      </w:r>
      <w:r w:rsidR="00905795" w:rsidRPr="00D8508B">
        <w:t>set consists of following items:</w:t>
      </w:r>
    </w:p>
    <w:p w14:paraId="5776CCB7" w14:textId="6C8D1CFF" w:rsidR="00905795" w:rsidRPr="00D8508B" w:rsidRDefault="00905795" w:rsidP="009739E3">
      <w:pPr>
        <w:pStyle w:val="ListParagraph"/>
        <w:numPr>
          <w:ilvl w:val="0"/>
          <w:numId w:val="6"/>
        </w:numPr>
        <w:ind w:left="714" w:hanging="357"/>
        <w:rPr>
          <w:rFonts w:ascii="Times New Roman" w:hAnsi="Times New Roman"/>
          <w:lang w:val="en-GB"/>
        </w:rPr>
      </w:pPr>
      <w:r w:rsidRPr="00D8508B">
        <w:rPr>
          <w:rFonts w:ascii="Times New Roman" w:hAnsi="Times New Roman"/>
          <w:lang w:val="en-GB"/>
        </w:rPr>
        <w:t>Camera</w:t>
      </w:r>
      <w:r w:rsidR="00C51B42">
        <w:rPr>
          <w:rFonts w:ascii="Times New Roman" w:hAnsi="Times New Roman"/>
          <w:lang w:val="en-GB"/>
        </w:rPr>
        <w:t>;</w:t>
      </w:r>
    </w:p>
    <w:p w14:paraId="353171F1" w14:textId="60BD2EC8" w:rsidR="00905795" w:rsidRPr="00D8508B" w:rsidRDefault="00C51B42" w:rsidP="009739E3">
      <w:pPr>
        <w:pStyle w:val="ListParagraph"/>
        <w:numPr>
          <w:ilvl w:val="0"/>
          <w:numId w:val="6"/>
        </w:numPr>
        <w:ind w:left="714" w:hanging="357"/>
        <w:rPr>
          <w:rFonts w:ascii="Times New Roman" w:hAnsi="Times New Roman"/>
          <w:lang w:val="en-GB"/>
        </w:rPr>
      </w:pPr>
      <w:r>
        <w:rPr>
          <w:rFonts w:ascii="Times New Roman" w:hAnsi="Times New Roman"/>
          <w:lang w:val="en-GB"/>
        </w:rPr>
        <w:t>C</w:t>
      </w:r>
      <w:r w:rsidRPr="00D8508B">
        <w:rPr>
          <w:rFonts w:ascii="Times New Roman" w:hAnsi="Times New Roman"/>
          <w:lang w:val="en-GB"/>
        </w:rPr>
        <w:t>amera</w:t>
      </w:r>
      <w:r>
        <w:rPr>
          <w:rFonts w:ascii="Times New Roman" w:hAnsi="Times New Roman"/>
          <w:lang w:val="en-GB"/>
        </w:rPr>
        <w:t xml:space="preserve"> </w:t>
      </w:r>
      <w:r w:rsidR="00650680">
        <w:rPr>
          <w:rFonts w:ascii="Times New Roman" w:hAnsi="Times New Roman"/>
          <w:lang w:val="en-GB"/>
        </w:rPr>
        <w:t xml:space="preserve">metal </w:t>
      </w:r>
      <w:r w:rsidR="001D7B4E">
        <w:rPr>
          <w:rFonts w:ascii="Times New Roman" w:hAnsi="Times New Roman"/>
          <w:lang w:val="en-GB"/>
        </w:rPr>
        <w:t>stand</w:t>
      </w:r>
      <w:r>
        <w:rPr>
          <w:rFonts w:ascii="Times New Roman" w:hAnsi="Times New Roman"/>
          <w:lang w:val="en-GB"/>
        </w:rPr>
        <w:t>;</w:t>
      </w:r>
    </w:p>
    <w:p w14:paraId="009C592A" w14:textId="6F528559" w:rsidR="00905795" w:rsidRPr="00D8508B" w:rsidRDefault="00905795" w:rsidP="009739E3">
      <w:pPr>
        <w:pStyle w:val="Header"/>
        <w:numPr>
          <w:ilvl w:val="0"/>
          <w:numId w:val="6"/>
        </w:numPr>
        <w:ind w:left="714" w:hanging="357"/>
      </w:pPr>
      <w:r w:rsidRPr="00D8508B">
        <w:t>Connec</w:t>
      </w:r>
      <w:r w:rsidR="00BE65A1" w:rsidRPr="00D8508B">
        <w:t>ti</w:t>
      </w:r>
      <w:r w:rsidRPr="00D8508B">
        <w:t>n</w:t>
      </w:r>
      <w:r w:rsidR="00BE65A1" w:rsidRPr="00D8508B">
        <w:t>g</w:t>
      </w:r>
      <w:r w:rsidRPr="00D8508B">
        <w:t xml:space="preserve"> cables</w:t>
      </w:r>
      <w:r w:rsidR="00C51B42">
        <w:t>; and</w:t>
      </w:r>
    </w:p>
    <w:p w14:paraId="078F3CED" w14:textId="5B0B7F35" w:rsidR="007B5D60" w:rsidRDefault="001D7B4E" w:rsidP="009739E3">
      <w:pPr>
        <w:pStyle w:val="Header"/>
        <w:numPr>
          <w:ilvl w:val="0"/>
          <w:numId w:val="6"/>
        </w:numPr>
        <w:ind w:left="714" w:hanging="357"/>
      </w:pPr>
      <w:r>
        <w:t xml:space="preserve">230V </w:t>
      </w:r>
      <w:r w:rsidRPr="00D8508B">
        <w:t xml:space="preserve">power </w:t>
      </w:r>
      <w:r w:rsidR="007B5D60" w:rsidRPr="00D8508B">
        <w:t xml:space="preserve">supply module in case of </w:t>
      </w:r>
      <w:proofErr w:type="spellStart"/>
      <w:r w:rsidR="007B5D60" w:rsidRPr="00D8508B">
        <w:t>PoE</w:t>
      </w:r>
      <w:proofErr w:type="spellEnd"/>
      <w:r>
        <w:t xml:space="preserve"> or DC</w:t>
      </w:r>
      <w:r w:rsidR="007B5D60" w:rsidRPr="00D8508B">
        <w:t xml:space="preserve"> </w:t>
      </w:r>
      <w:r w:rsidR="00CF4A40">
        <w:t xml:space="preserve">power </w:t>
      </w:r>
      <w:r w:rsidR="007B5D60" w:rsidRPr="00D8508B">
        <w:t>supply.</w:t>
      </w:r>
    </w:p>
    <w:p w14:paraId="631C023F" w14:textId="6CB3E89C" w:rsidR="00102ECA" w:rsidRDefault="00102ECA" w:rsidP="00102ECA">
      <w:pPr>
        <w:pStyle w:val="Header"/>
      </w:pPr>
    </w:p>
    <w:p w14:paraId="778B05E4" w14:textId="2B8E197E" w:rsidR="00336D77" w:rsidRPr="00D8508B" w:rsidRDefault="00BD62CB" w:rsidP="008E1880">
      <w:pPr>
        <w:pStyle w:val="Heading2"/>
        <w:rPr>
          <w:lang w:val="en-GB"/>
        </w:rPr>
      </w:pPr>
      <w:bookmarkStart w:id="15" w:name="_Toc42856638"/>
      <w:r w:rsidRPr="00D8508B">
        <w:rPr>
          <w:lang w:val="en-GB"/>
        </w:rPr>
        <w:t>Safety</w:t>
      </w:r>
      <w:bookmarkEnd w:id="15"/>
    </w:p>
    <w:p w14:paraId="38B86BBB" w14:textId="349B49E8" w:rsidR="00456D89" w:rsidRPr="00D8508B" w:rsidRDefault="00BD62CB" w:rsidP="00BD62CB">
      <w:r w:rsidRPr="00D8508B">
        <w:t>All equipment and fittings MUST comply with EU safety requirements and applicable standards.</w:t>
      </w:r>
    </w:p>
    <w:p w14:paraId="74E06E80" w14:textId="3E328348" w:rsidR="000C4C19" w:rsidRDefault="000C4C19" w:rsidP="000C4C19"/>
    <w:p w14:paraId="32E33201" w14:textId="77777777" w:rsidR="00102ECA" w:rsidRPr="00D8508B" w:rsidRDefault="00102ECA" w:rsidP="000C4C19">
      <w:pPr>
        <w:sectPr w:rsidR="00102ECA" w:rsidRPr="00D8508B" w:rsidSect="00FB2783">
          <w:headerReference w:type="first" r:id="rId8"/>
          <w:pgSz w:w="11906" w:h="16838" w:code="9"/>
          <w:pgMar w:top="851" w:right="1134" w:bottom="851" w:left="1418" w:header="426" w:footer="414" w:gutter="0"/>
          <w:cols w:space="708"/>
          <w:titlePg/>
          <w:docGrid w:linePitch="360"/>
        </w:sectPr>
      </w:pPr>
    </w:p>
    <w:p w14:paraId="578B7FCF" w14:textId="380346E0" w:rsidR="005D7885" w:rsidRPr="00D8508B" w:rsidRDefault="00905795" w:rsidP="00905795">
      <w:pPr>
        <w:pStyle w:val="Heading2"/>
        <w:rPr>
          <w:lang w:val="en-GB"/>
        </w:rPr>
      </w:pPr>
      <w:bookmarkStart w:id="16" w:name="_Toc42856639"/>
      <w:r w:rsidRPr="00D8508B">
        <w:rPr>
          <w:lang w:val="en-GB"/>
        </w:rPr>
        <w:lastRenderedPageBreak/>
        <w:t xml:space="preserve">Overview </w:t>
      </w:r>
      <w:r w:rsidR="00225070" w:rsidRPr="00D8508B">
        <w:rPr>
          <w:lang w:val="en-GB"/>
        </w:rPr>
        <w:t xml:space="preserve">of the </w:t>
      </w:r>
      <w:r w:rsidR="00840629" w:rsidRPr="00D8508B">
        <w:rPr>
          <w:lang w:val="en-GB"/>
        </w:rPr>
        <w:t>Camera Parameters</w:t>
      </w:r>
      <w:bookmarkEnd w:id="16"/>
    </w:p>
    <w:p w14:paraId="5AB1265F" w14:textId="77777777" w:rsidR="00B80291" w:rsidRPr="00D8508B" w:rsidRDefault="00B80291" w:rsidP="00470F80">
      <w:pPr>
        <w:pStyle w:val="Header"/>
        <w:spacing w:before="120"/>
      </w:pPr>
    </w:p>
    <w:tbl>
      <w:tblPr>
        <w:tblW w:w="9355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3"/>
        <w:gridCol w:w="5811"/>
        <w:gridCol w:w="1276"/>
        <w:gridCol w:w="1275"/>
      </w:tblGrid>
      <w:tr w:rsidR="00B80291" w:rsidRPr="00D8508B" w14:paraId="58971465" w14:textId="77777777" w:rsidTr="005C2DE0">
        <w:trPr>
          <w:cantSplit/>
          <w:trHeight w:val="595"/>
          <w:tblHeader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595E452F" w14:textId="77777777" w:rsidR="00B80291" w:rsidRPr="00D8508B" w:rsidRDefault="00B80291" w:rsidP="005C2DE0">
            <w:pPr>
              <w:rPr>
                <w:rFonts w:ascii="Eurostile LT" w:hAnsi="Eurostile LT" w:cs="Arial"/>
                <w:b/>
                <w:smallCaps/>
              </w:rPr>
            </w:pPr>
            <w:r w:rsidRPr="00D8508B">
              <w:rPr>
                <w:rFonts w:ascii="Eurostile LT" w:hAnsi="Eurostile LT" w:cs="Arial"/>
                <w:b/>
                <w:smallCaps/>
              </w:rPr>
              <w:t>No.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109111B7" w14:textId="77777777" w:rsidR="00B80291" w:rsidRPr="00D8508B" w:rsidRDefault="00B80291" w:rsidP="005C2DE0">
            <w:pPr>
              <w:rPr>
                <w:rFonts w:ascii="Eurostile LT" w:hAnsi="Eurostile LT" w:cs="Arial"/>
                <w:b/>
                <w:smallCaps/>
              </w:rPr>
            </w:pPr>
            <w:r w:rsidRPr="00D8508B">
              <w:rPr>
                <w:rFonts w:ascii="Eurostile LT" w:hAnsi="Eurostile LT" w:cs="Arial"/>
                <w:b/>
                <w:smallCaps/>
              </w:rPr>
              <w:t xml:space="preserve">Requirement Description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86153B4" w14:textId="77777777" w:rsidR="00B80291" w:rsidRPr="00D8508B" w:rsidRDefault="00B80291" w:rsidP="005C2DE0">
            <w:pPr>
              <w:rPr>
                <w:rFonts w:ascii="Eurostile LT" w:hAnsi="Eurostile LT" w:cs="Arial"/>
                <w:b/>
                <w:smallCaps/>
              </w:rPr>
            </w:pPr>
            <w:r w:rsidRPr="00D8508B">
              <w:rPr>
                <w:rFonts w:ascii="Eurostile LT" w:hAnsi="Eurostile LT" w:cs="Arial"/>
                <w:b/>
                <w:smallCaps/>
              </w:rPr>
              <w:t>Vendor’s Response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8D4D90A" w14:textId="77777777" w:rsidR="00B80291" w:rsidRPr="00D8508B" w:rsidRDefault="00B80291" w:rsidP="005C2DE0">
            <w:pPr>
              <w:rPr>
                <w:rFonts w:ascii="Eurostile LT" w:hAnsi="Eurostile LT" w:cs="Arial"/>
                <w:b/>
                <w:smallCaps/>
              </w:rPr>
            </w:pPr>
            <w:r w:rsidRPr="00D8508B">
              <w:rPr>
                <w:rFonts w:ascii="Eurostile LT" w:hAnsi="Eurostile LT" w:cs="Arial"/>
                <w:b/>
                <w:smallCaps/>
              </w:rPr>
              <w:t>Fulfilled</w:t>
            </w:r>
          </w:p>
        </w:tc>
      </w:tr>
      <w:tr w:rsidR="00B80291" w:rsidRPr="00D8508B" w14:paraId="651DB4E0" w14:textId="77777777" w:rsidTr="005C2DE0">
        <w:trPr>
          <w:cantSplit/>
          <w:trHeight w:val="4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6F656A3" w14:textId="77777777" w:rsidR="00B80291" w:rsidRPr="00D8508B" w:rsidRDefault="00B80291" w:rsidP="005C2DE0">
            <w:pPr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left"/>
              <w:textAlignment w:val="baseline"/>
              <w:rPr>
                <w:rFonts w:ascii="Tahoma" w:hAnsi="Tahoma" w:cs="Tahoma"/>
                <w:b/>
                <w:bCs/>
                <w:sz w:val="22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BADE395" w14:textId="0EE8C393" w:rsidR="00B80291" w:rsidRPr="00D8508B" w:rsidRDefault="007E353C" w:rsidP="00BB5061">
            <w:pPr>
              <w:pStyle w:val="Header"/>
              <w:spacing w:before="60" w:after="60"/>
              <w:ind w:left="28" w:right="45"/>
            </w:pPr>
            <w:r>
              <w:t xml:space="preserve">Optical system </w:t>
            </w:r>
            <w:r w:rsidRPr="00D8508B">
              <w:t xml:space="preserve">focal </w:t>
            </w:r>
            <w:r w:rsidR="00905795" w:rsidRPr="00D8508B">
              <w:t xml:space="preserve">length </w:t>
            </w:r>
            <w:r w:rsidR="001D7B4E">
              <w:t>5</w:t>
            </w:r>
            <w:r w:rsidR="00905795" w:rsidRPr="00D8508B">
              <w:t>0 – 80 cm</w:t>
            </w:r>
            <w:r w:rsidR="00BE65A1" w:rsidRPr="00D8508B">
              <w:t xml:space="preserve"> </w:t>
            </w:r>
            <w:r w:rsidRPr="00D8508B">
              <w:t>is REQUIRED</w:t>
            </w:r>
            <w:r w:rsidR="00B80291" w:rsidRPr="00D8508B"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00AC4F" w14:textId="77777777" w:rsidR="00B80291" w:rsidRPr="00D8508B" w:rsidRDefault="00B80291" w:rsidP="005C2DE0">
            <w:pPr>
              <w:pStyle w:val="Normal12pt"/>
              <w:suppressAutoHyphens w:val="0"/>
              <w:overflowPunct w:val="0"/>
              <w:autoSpaceDE w:val="0"/>
              <w:snapToGrid w:val="0"/>
              <w:textAlignment w:val="baseline"/>
              <w:rPr>
                <w:rFonts w:ascii="Garamond" w:hAnsi="Garamond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DF4317" w14:textId="77777777" w:rsidR="00B80291" w:rsidRPr="00D8508B" w:rsidRDefault="00B80291" w:rsidP="005C2DE0">
            <w:pPr>
              <w:snapToGrid w:val="0"/>
              <w:jc w:val="center"/>
              <w:rPr>
                <w:rFonts w:ascii="Tahoma" w:hAnsi="Tahoma" w:cs="Tahoma"/>
                <w:b/>
                <w:bCs/>
                <w:sz w:val="22"/>
              </w:rPr>
            </w:pPr>
          </w:p>
        </w:tc>
      </w:tr>
      <w:tr w:rsidR="00B80291" w:rsidRPr="00D8508B" w14:paraId="6E5CB579" w14:textId="77777777" w:rsidTr="005C2DE0">
        <w:trPr>
          <w:cantSplit/>
          <w:trHeight w:val="4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ACD1382" w14:textId="77777777" w:rsidR="00B80291" w:rsidRPr="00D8508B" w:rsidRDefault="00B80291" w:rsidP="005C2DE0">
            <w:pPr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left"/>
              <w:textAlignment w:val="baseline"/>
              <w:rPr>
                <w:rFonts w:ascii="Tahoma" w:hAnsi="Tahoma" w:cs="Tahoma"/>
                <w:b/>
                <w:bCs/>
                <w:sz w:val="22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BB0C614" w14:textId="017BDAC9" w:rsidR="00993EDD" w:rsidRPr="00D8508B" w:rsidRDefault="00993EDD" w:rsidP="00BB5061">
            <w:pPr>
              <w:pStyle w:val="Header"/>
              <w:spacing w:before="60" w:after="60"/>
              <w:ind w:left="28" w:right="45"/>
            </w:pPr>
            <w:r w:rsidRPr="00D8508B">
              <w:t xml:space="preserve">Optical </w:t>
            </w:r>
            <w:r w:rsidR="0065417D">
              <w:t>auto</w:t>
            </w:r>
            <w:r w:rsidRPr="00D8508B">
              <w:t xml:space="preserve">focus </w:t>
            </w:r>
            <w:r w:rsidR="0065417D" w:rsidRPr="00D8508B">
              <w:t>is</w:t>
            </w:r>
            <w:r w:rsidR="00CB47C7" w:rsidRPr="00D8508B">
              <w:t xml:space="preserve"> </w:t>
            </w:r>
            <w:r w:rsidR="0065417D" w:rsidRPr="00D8508B">
              <w:t>REQUIRED</w:t>
            </w:r>
            <w:r w:rsidR="00B80291" w:rsidRPr="00D8508B">
              <w:t>.</w:t>
            </w:r>
            <w:r w:rsidRPr="00D8508B">
              <w:t xml:space="preserve"> </w:t>
            </w:r>
            <w:proofErr w:type="gramStart"/>
            <w:r w:rsidR="007B2A72" w:rsidRPr="00D8508B">
              <w:t>Hyper</w:t>
            </w:r>
            <w:proofErr w:type="gramEnd"/>
            <w:r w:rsidR="007B2A72" w:rsidRPr="00D8508B">
              <w:t xml:space="preserve"> focal</w:t>
            </w:r>
            <w:r w:rsidRPr="00D8508B">
              <w:t xml:space="preserve"> focusing is not accepted.</w:t>
            </w:r>
          </w:p>
          <w:p w14:paraId="28725DEF" w14:textId="36D474AE" w:rsidR="00B80291" w:rsidRPr="00D8508B" w:rsidRDefault="00993EDD" w:rsidP="00EE7584">
            <w:pPr>
              <w:pStyle w:val="Header"/>
              <w:spacing w:before="60" w:after="60"/>
              <w:ind w:left="28" w:right="45"/>
            </w:pPr>
            <w:r w:rsidRPr="00D8508B">
              <w:t xml:space="preserve">Focusing </w:t>
            </w:r>
            <w:r w:rsidR="00EE7584" w:rsidRPr="00D8508B">
              <w:t>based on</w:t>
            </w:r>
            <w:r w:rsidRPr="00D8508B">
              <w:t xml:space="preserve"> moving intra-lens component(s) or sensor are both accepted.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8A6F78" w14:textId="77777777" w:rsidR="00B80291" w:rsidRPr="00D8508B" w:rsidRDefault="00B80291" w:rsidP="005C2DE0">
            <w:pPr>
              <w:pStyle w:val="Normal12pt"/>
              <w:suppressAutoHyphens w:val="0"/>
              <w:overflowPunct w:val="0"/>
              <w:autoSpaceDE w:val="0"/>
              <w:snapToGrid w:val="0"/>
              <w:textAlignment w:val="baseline"/>
              <w:rPr>
                <w:rFonts w:ascii="Garamond" w:hAnsi="Garamond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E319AC" w14:textId="77777777" w:rsidR="00B80291" w:rsidRPr="00D8508B" w:rsidRDefault="00B80291" w:rsidP="005C2DE0">
            <w:pPr>
              <w:snapToGrid w:val="0"/>
              <w:jc w:val="center"/>
              <w:rPr>
                <w:rFonts w:ascii="Tahoma" w:hAnsi="Tahoma" w:cs="Tahoma"/>
                <w:b/>
                <w:bCs/>
                <w:sz w:val="22"/>
              </w:rPr>
            </w:pPr>
          </w:p>
        </w:tc>
      </w:tr>
      <w:tr w:rsidR="00EE7584" w:rsidRPr="00D8508B" w14:paraId="6ADFDC20" w14:textId="77777777" w:rsidTr="005C2DE0">
        <w:trPr>
          <w:cantSplit/>
          <w:trHeight w:val="4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12F010" w14:textId="77777777" w:rsidR="00EE7584" w:rsidRPr="00D8508B" w:rsidRDefault="00EE7584" w:rsidP="005C2DE0">
            <w:pPr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left"/>
              <w:textAlignment w:val="baseline"/>
              <w:rPr>
                <w:rFonts w:ascii="Tahoma" w:hAnsi="Tahoma" w:cs="Tahoma"/>
                <w:b/>
                <w:bCs/>
                <w:sz w:val="22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2905BCC" w14:textId="575FF59B" w:rsidR="00EE7584" w:rsidRPr="00D8508B" w:rsidRDefault="00EE7584" w:rsidP="00993EDD">
            <w:pPr>
              <w:pStyle w:val="Header"/>
              <w:spacing w:before="60" w:after="60"/>
              <w:ind w:left="28" w:right="45"/>
            </w:pPr>
            <w:r w:rsidRPr="00D8508B">
              <w:t>Image synthesis</w:t>
            </w:r>
            <w:r w:rsidR="001D3EB9">
              <w:t xml:space="preserve"> based on images from different cameras</w:t>
            </w:r>
            <w:r w:rsidRPr="00D8508B">
              <w:t xml:space="preserve"> is not accepted, captured images MUST be originating from 1 (one) camera device.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1E6D9D" w14:textId="77777777" w:rsidR="00EE7584" w:rsidRPr="00D8508B" w:rsidRDefault="00EE7584" w:rsidP="005C2DE0">
            <w:pPr>
              <w:pStyle w:val="Normal12pt"/>
              <w:suppressAutoHyphens w:val="0"/>
              <w:overflowPunct w:val="0"/>
              <w:autoSpaceDE w:val="0"/>
              <w:snapToGrid w:val="0"/>
              <w:textAlignment w:val="baseline"/>
              <w:rPr>
                <w:rFonts w:ascii="Garamond" w:hAnsi="Garamond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5FE4F9" w14:textId="77777777" w:rsidR="00EE7584" w:rsidRPr="00D8508B" w:rsidRDefault="00EE7584" w:rsidP="005C2DE0">
            <w:pPr>
              <w:snapToGrid w:val="0"/>
              <w:jc w:val="center"/>
              <w:rPr>
                <w:rFonts w:ascii="Tahoma" w:hAnsi="Tahoma" w:cs="Tahoma"/>
                <w:b/>
                <w:bCs/>
                <w:sz w:val="22"/>
              </w:rPr>
            </w:pPr>
          </w:p>
        </w:tc>
      </w:tr>
      <w:tr w:rsidR="00993EDD" w:rsidRPr="00D8508B" w14:paraId="0B611D80" w14:textId="77777777" w:rsidTr="005C2DE0">
        <w:trPr>
          <w:cantSplit/>
          <w:trHeight w:val="4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012E695" w14:textId="77777777" w:rsidR="00993EDD" w:rsidRPr="00D8508B" w:rsidRDefault="00993EDD" w:rsidP="005C2DE0">
            <w:pPr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left"/>
              <w:textAlignment w:val="baseline"/>
              <w:rPr>
                <w:rFonts w:ascii="Tahoma" w:hAnsi="Tahoma" w:cs="Tahoma"/>
                <w:b/>
                <w:bCs/>
                <w:sz w:val="22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024B2FB" w14:textId="33B22530" w:rsidR="00993EDD" w:rsidRPr="00D8508B" w:rsidRDefault="003341B6">
            <w:pPr>
              <w:pStyle w:val="Header"/>
              <w:spacing w:before="60" w:after="60"/>
              <w:ind w:left="28" w:right="45"/>
            </w:pPr>
            <w:r w:rsidRPr="00D8508B">
              <w:t xml:space="preserve">Additional cameras and </w:t>
            </w:r>
            <w:r w:rsidR="00DC0896">
              <w:t>sensors</w:t>
            </w:r>
            <w:r w:rsidR="00DC0896" w:rsidRPr="00D8508B">
              <w:t xml:space="preserve"> </w:t>
            </w:r>
            <w:r w:rsidRPr="00D8508B">
              <w:t>may be used for other purposes e.g. liveness detection etc.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F2FA4A" w14:textId="77777777" w:rsidR="00993EDD" w:rsidRPr="00D8508B" w:rsidRDefault="00993EDD" w:rsidP="005C2DE0">
            <w:pPr>
              <w:pStyle w:val="Normal12pt"/>
              <w:suppressAutoHyphens w:val="0"/>
              <w:overflowPunct w:val="0"/>
              <w:autoSpaceDE w:val="0"/>
              <w:snapToGrid w:val="0"/>
              <w:textAlignment w:val="baseline"/>
              <w:rPr>
                <w:rFonts w:ascii="Garamond" w:hAnsi="Garamond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7897B6" w14:textId="77777777" w:rsidR="00993EDD" w:rsidRPr="00D8508B" w:rsidRDefault="00993EDD" w:rsidP="005C2DE0">
            <w:pPr>
              <w:snapToGrid w:val="0"/>
              <w:jc w:val="center"/>
              <w:rPr>
                <w:rFonts w:ascii="Tahoma" w:hAnsi="Tahoma" w:cs="Tahoma"/>
                <w:b/>
                <w:bCs/>
                <w:sz w:val="22"/>
              </w:rPr>
            </w:pPr>
          </w:p>
        </w:tc>
      </w:tr>
      <w:tr w:rsidR="00B80291" w:rsidRPr="00D8508B" w14:paraId="1F14EA93" w14:textId="77777777" w:rsidTr="005C2DE0">
        <w:trPr>
          <w:cantSplit/>
          <w:trHeight w:val="4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32995DC" w14:textId="77777777" w:rsidR="00B80291" w:rsidRPr="00D8508B" w:rsidRDefault="00B80291" w:rsidP="005C2DE0">
            <w:pPr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left"/>
              <w:textAlignment w:val="baseline"/>
              <w:rPr>
                <w:rFonts w:ascii="Tahoma" w:hAnsi="Tahoma" w:cs="Tahoma"/>
                <w:b/>
                <w:bCs/>
                <w:sz w:val="22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D6701F9" w14:textId="5B89A481" w:rsidR="00B80291" w:rsidRPr="00D8508B" w:rsidRDefault="00620D77" w:rsidP="00620D77">
            <w:pPr>
              <w:pStyle w:val="Header"/>
              <w:spacing w:before="60" w:after="60"/>
              <w:ind w:left="28" w:right="45"/>
            </w:pPr>
            <w:r w:rsidRPr="00D8508B">
              <w:t>The camera system SHALL cover at least a range of 120cm to 210cm of a person's body height (if standing in marked position in front of the camera system).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C37A43" w14:textId="77777777" w:rsidR="00B80291" w:rsidRPr="00D8508B" w:rsidRDefault="00B80291" w:rsidP="005C2DE0">
            <w:pPr>
              <w:pStyle w:val="Normal12pt"/>
              <w:suppressAutoHyphens w:val="0"/>
              <w:overflowPunct w:val="0"/>
              <w:autoSpaceDE w:val="0"/>
              <w:snapToGrid w:val="0"/>
              <w:textAlignment w:val="baseline"/>
              <w:rPr>
                <w:rFonts w:ascii="Garamond" w:hAnsi="Garamond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3616C8" w14:textId="77777777" w:rsidR="00B80291" w:rsidRPr="00D8508B" w:rsidRDefault="00B80291" w:rsidP="005C2DE0">
            <w:pPr>
              <w:snapToGrid w:val="0"/>
              <w:jc w:val="center"/>
              <w:rPr>
                <w:rFonts w:ascii="Tahoma" w:hAnsi="Tahoma" w:cs="Tahoma"/>
                <w:b/>
                <w:bCs/>
                <w:sz w:val="22"/>
              </w:rPr>
            </w:pPr>
          </w:p>
        </w:tc>
      </w:tr>
      <w:tr w:rsidR="00620D77" w:rsidRPr="00D8508B" w14:paraId="28F50749" w14:textId="77777777" w:rsidTr="005C2DE0">
        <w:trPr>
          <w:cantSplit/>
          <w:trHeight w:val="4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0CDFE43" w14:textId="77777777" w:rsidR="00620D77" w:rsidRPr="00D8508B" w:rsidRDefault="00620D77" w:rsidP="005C2DE0">
            <w:pPr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left"/>
              <w:textAlignment w:val="baseline"/>
              <w:rPr>
                <w:rFonts w:ascii="Tahoma" w:hAnsi="Tahoma" w:cs="Tahoma"/>
                <w:b/>
                <w:bCs/>
                <w:sz w:val="22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9A04D3F" w14:textId="4797441B" w:rsidR="00620D77" w:rsidRPr="00D8508B" w:rsidRDefault="00620D77" w:rsidP="00620D77">
            <w:pPr>
              <w:pStyle w:val="Header"/>
              <w:spacing w:before="60" w:after="60"/>
              <w:ind w:left="28" w:right="45"/>
            </w:pPr>
            <w:r w:rsidRPr="00D8508B">
              <w:t xml:space="preserve">The camera system SHALL guarantee sharpness of the captured facial image if the traveller </w:t>
            </w:r>
            <w:proofErr w:type="gramStart"/>
            <w:r w:rsidRPr="00D8508B">
              <w:t>is positioned</w:t>
            </w:r>
            <w:proofErr w:type="gramEnd"/>
            <w:r w:rsidRPr="00D8508B">
              <w:t xml:space="preserve"> within the designated capture area.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C03BF0" w14:textId="77777777" w:rsidR="00620D77" w:rsidRPr="00D8508B" w:rsidRDefault="00620D77" w:rsidP="005C2DE0">
            <w:pPr>
              <w:pStyle w:val="Normal12pt"/>
              <w:suppressAutoHyphens w:val="0"/>
              <w:overflowPunct w:val="0"/>
              <w:autoSpaceDE w:val="0"/>
              <w:snapToGrid w:val="0"/>
              <w:textAlignment w:val="baseline"/>
              <w:rPr>
                <w:rFonts w:ascii="Garamond" w:hAnsi="Garamond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C815B1" w14:textId="77777777" w:rsidR="00620D77" w:rsidRPr="00D8508B" w:rsidRDefault="00620D77" w:rsidP="005C2DE0">
            <w:pPr>
              <w:snapToGrid w:val="0"/>
              <w:jc w:val="center"/>
              <w:rPr>
                <w:rFonts w:ascii="Tahoma" w:hAnsi="Tahoma" w:cs="Tahoma"/>
                <w:b/>
                <w:bCs/>
                <w:sz w:val="22"/>
              </w:rPr>
            </w:pPr>
          </w:p>
        </w:tc>
      </w:tr>
      <w:tr w:rsidR="00620D77" w:rsidRPr="00D8508B" w14:paraId="61628E55" w14:textId="77777777" w:rsidTr="005C2DE0">
        <w:trPr>
          <w:cantSplit/>
          <w:trHeight w:val="4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3D94AC5" w14:textId="77777777" w:rsidR="00620D77" w:rsidRPr="00D8508B" w:rsidRDefault="00620D77" w:rsidP="005C2DE0">
            <w:pPr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left"/>
              <w:textAlignment w:val="baseline"/>
              <w:rPr>
                <w:rFonts w:ascii="Tahoma" w:hAnsi="Tahoma" w:cs="Tahoma"/>
                <w:b/>
                <w:bCs/>
                <w:sz w:val="22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2164EF9" w14:textId="74E1C9C6" w:rsidR="00620D77" w:rsidRPr="00D8508B" w:rsidRDefault="00620D77" w:rsidP="00620D77">
            <w:pPr>
              <w:pStyle w:val="Header"/>
              <w:spacing w:before="60" w:after="60"/>
              <w:ind w:left="28" w:right="45"/>
            </w:pPr>
            <w:r w:rsidRPr="00D8508B">
              <w:t>The camera system SHALL minimise distortion of the captured facial image within the whole capture area.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E04D0C" w14:textId="77777777" w:rsidR="00620D77" w:rsidRPr="00D8508B" w:rsidRDefault="00620D77" w:rsidP="005C2DE0">
            <w:pPr>
              <w:pStyle w:val="Normal12pt"/>
              <w:suppressAutoHyphens w:val="0"/>
              <w:overflowPunct w:val="0"/>
              <w:autoSpaceDE w:val="0"/>
              <w:snapToGrid w:val="0"/>
              <w:textAlignment w:val="baseline"/>
              <w:rPr>
                <w:rFonts w:ascii="Garamond" w:hAnsi="Garamond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F88DBE" w14:textId="77777777" w:rsidR="00620D77" w:rsidRPr="00D8508B" w:rsidRDefault="00620D77" w:rsidP="005C2DE0">
            <w:pPr>
              <w:snapToGrid w:val="0"/>
              <w:jc w:val="center"/>
              <w:rPr>
                <w:rFonts w:ascii="Tahoma" w:hAnsi="Tahoma" w:cs="Tahoma"/>
                <w:b/>
                <w:bCs/>
                <w:sz w:val="22"/>
              </w:rPr>
            </w:pPr>
          </w:p>
        </w:tc>
      </w:tr>
      <w:tr w:rsidR="00EE7584" w:rsidRPr="00D8508B" w14:paraId="375665CD" w14:textId="77777777" w:rsidTr="005C2DE0">
        <w:trPr>
          <w:cantSplit/>
          <w:trHeight w:val="4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4DFD549" w14:textId="77777777" w:rsidR="00EE7584" w:rsidRPr="00D8508B" w:rsidRDefault="00EE7584" w:rsidP="00EE7584">
            <w:pPr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left"/>
              <w:textAlignment w:val="baseline"/>
              <w:rPr>
                <w:rFonts w:ascii="Tahoma" w:hAnsi="Tahoma" w:cs="Tahoma"/>
                <w:b/>
                <w:bCs/>
                <w:sz w:val="22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A060E4A" w14:textId="62249E92" w:rsidR="00EE7584" w:rsidRPr="00D8508B" w:rsidRDefault="00EE7584" w:rsidP="00EE7584">
            <w:pPr>
              <w:pStyle w:val="Header"/>
              <w:spacing w:before="60" w:after="60"/>
              <w:ind w:left="28" w:right="45"/>
            </w:pPr>
            <w:r w:rsidRPr="00D8508B">
              <w:t>Each camera SHOULD be uniquely identifiable.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5EEC45" w14:textId="77777777" w:rsidR="00EE7584" w:rsidRPr="00D8508B" w:rsidRDefault="00EE7584" w:rsidP="00EE7584">
            <w:pPr>
              <w:pStyle w:val="Normal12pt"/>
              <w:suppressAutoHyphens w:val="0"/>
              <w:overflowPunct w:val="0"/>
              <w:autoSpaceDE w:val="0"/>
              <w:snapToGrid w:val="0"/>
              <w:textAlignment w:val="baseline"/>
              <w:rPr>
                <w:rFonts w:ascii="Garamond" w:hAnsi="Garamond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9B0688" w14:textId="77777777" w:rsidR="00EE7584" w:rsidRPr="00D8508B" w:rsidRDefault="00EE7584" w:rsidP="00EE7584">
            <w:pPr>
              <w:snapToGrid w:val="0"/>
              <w:jc w:val="center"/>
              <w:rPr>
                <w:rFonts w:ascii="Tahoma" w:hAnsi="Tahoma" w:cs="Tahoma"/>
                <w:b/>
                <w:bCs/>
                <w:sz w:val="22"/>
              </w:rPr>
            </w:pPr>
          </w:p>
        </w:tc>
      </w:tr>
      <w:tr w:rsidR="00EE7584" w:rsidRPr="00D8508B" w14:paraId="0DEEAD94" w14:textId="77777777" w:rsidTr="005C2DE0">
        <w:trPr>
          <w:cantSplit/>
          <w:trHeight w:val="4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A05114E" w14:textId="77777777" w:rsidR="00EE7584" w:rsidRPr="00D8508B" w:rsidRDefault="00EE7584" w:rsidP="00EE7584">
            <w:pPr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left"/>
              <w:textAlignment w:val="baseline"/>
              <w:rPr>
                <w:rFonts w:ascii="Tahoma" w:hAnsi="Tahoma" w:cs="Tahoma"/>
                <w:b/>
                <w:bCs/>
                <w:sz w:val="22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F75C783" w14:textId="1680BA9F" w:rsidR="00EE7584" w:rsidRPr="00D8508B" w:rsidRDefault="006B6B76" w:rsidP="00397A43">
            <w:pPr>
              <w:pStyle w:val="Header"/>
              <w:spacing w:before="60" w:after="60"/>
              <w:ind w:left="28" w:right="45"/>
            </w:pPr>
            <w:r w:rsidRPr="00D8508B">
              <w:t xml:space="preserve">All cameras </w:t>
            </w:r>
            <w:proofErr w:type="gramStart"/>
            <w:r w:rsidRPr="00D8508B">
              <w:t xml:space="preserve">must be </w:t>
            </w:r>
            <w:r w:rsidR="00397A43">
              <w:t>given</w:t>
            </w:r>
            <w:proofErr w:type="gramEnd"/>
            <w:r w:rsidR="00397A43">
              <w:t xml:space="preserve"> unique identifiers</w:t>
            </w:r>
            <w:r w:rsidRPr="00D8508B">
              <w:t xml:space="preserve"> and the camera </w:t>
            </w:r>
            <w:r w:rsidR="00397A43">
              <w:t>unique identifiers</w:t>
            </w:r>
            <w:r w:rsidRPr="00D8508B">
              <w:t xml:space="preserve"> MUST be linked to the captured images</w:t>
            </w:r>
            <w:r w:rsidR="00CB47C7" w:rsidRPr="00D8508B"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73AEE7" w14:textId="77777777" w:rsidR="00EE7584" w:rsidRPr="00D8508B" w:rsidRDefault="00EE7584" w:rsidP="00EE7584">
            <w:pPr>
              <w:pStyle w:val="Normal12pt"/>
              <w:suppressAutoHyphens w:val="0"/>
              <w:overflowPunct w:val="0"/>
              <w:autoSpaceDE w:val="0"/>
              <w:snapToGrid w:val="0"/>
              <w:textAlignment w:val="baseline"/>
              <w:rPr>
                <w:rFonts w:ascii="Garamond" w:hAnsi="Garamond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09A43D" w14:textId="77777777" w:rsidR="00EE7584" w:rsidRPr="00D8508B" w:rsidRDefault="00EE7584" w:rsidP="00EE7584">
            <w:pPr>
              <w:snapToGrid w:val="0"/>
              <w:jc w:val="center"/>
              <w:rPr>
                <w:rFonts w:ascii="Tahoma" w:hAnsi="Tahoma" w:cs="Tahoma"/>
                <w:b/>
                <w:bCs/>
                <w:sz w:val="22"/>
              </w:rPr>
            </w:pPr>
          </w:p>
        </w:tc>
      </w:tr>
      <w:tr w:rsidR="00CB47C7" w:rsidRPr="00D8508B" w14:paraId="33C0FF2B" w14:textId="77777777" w:rsidTr="005C2DE0">
        <w:trPr>
          <w:cantSplit/>
          <w:trHeight w:val="4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D3443A8" w14:textId="77777777" w:rsidR="00CB47C7" w:rsidRPr="00D8508B" w:rsidRDefault="00CB47C7" w:rsidP="00EE7584">
            <w:pPr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left"/>
              <w:textAlignment w:val="baseline"/>
              <w:rPr>
                <w:rFonts w:ascii="Tahoma" w:hAnsi="Tahoma" w:cs="Tahoma"/>
                <w:b/>
                <w:bCs/>
                <w:sz w:val="22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9144884" w14:textId="622AF394" w:rsidR="00CB47C7" w:rsidRPr="00D8508B" w:rsidRDefault="00CB47C7" w:rsidP="00CB47C7">
            <w:pPr>
              <w:pStyle w:val="Header"/>
              <w:spacing w:before="60" w:after="60"/>
              <w:ind w:left="28" w:right="45"/>
            </w:pPr>
            <w:proofErr w:type="gramStart"/>
            <w:r w:rsidRPr="00D8508B">
              <w:t xml:space="preserve">Camera </w:t>
            </w:r>
            <w:r w:rsidR="00397A43" w:rsidRPr="00397A43">
              <w:t>unique identifiers</w:t>
            </w:r>
            <w:r w:rsidR="00397A43">
              <w:t>’</w:t>
            </w:r>
            <w:r w:rsidRPr="00D8508B">
              <w:t xml:space="preserve"> syntax prescribed by the Contracting Authority MUST be supported</w:t>
            </w:r>
            <w:proofErr w:type="gramEnd"/>
            <w:r w:rsidRPr="00D8508B"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2ECA8C" w14:textId="77777777" w:rsidR="00CB47C7" w:rsidRPr="00D8508B" w:rsidRDefault="00CB47C7" w:rsidP="00EE7584">
            <w:pPr>
              <w:pStyle w:val="Normal12pt"/>
              <w:suppressAutoHyphens w:val="0"/>
              <w:overflowPunct w:val="0"/>
              <w:autoSpaceDE w:val="0"/>
              <w:snapToGrid w:val="0"/>
              <w:textAlignment w:val="baseline"/>
              <w:rPr>
                <w:rFonts w:ascii="Garamond" w:hAnsi="Garamond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1D0120" w14:textId="77777777" w:rsidR="00CB47C7" w:rsidRPr="00D8508B" w:rsidRDefault="00CB47C7" w:rsidP="00EE7584">
            <w:pPr>
              <w:snapToGrid w:val="0"/>
              <w:jc w:val="center"/>
              <w:rPr>
                <w:rFonts w:ascii="Tahoma" w:hAnsi="Tahoma" w:cs="Tahoma"/>
                <w:b/>
                <w:bCs/>
                <w:sz w:val="22"/>
              </w:rPr>
            </w:pPr>
          </w:p>
        </w:tc>
      </w:tr>
      <w:tr w:rsidR="003766A7" w:rsidRPr="00D8508B" w14:paraId="5B2CF2E8" w14:textId="77777777" w:rsidTr="005C2DE0">
        <w:trPr>
          <w:cantSplit/>
          <w:trHeight w:val="4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A198535" w14:textId="77777777" w:rsidR="003766A7" w:rsidRPr="00D8508B" w:rsidRDefault="003766A7" w:rsidP="00EE7584">
            <w:pPr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left"/>
              <w:textAlignment w:val="baseline"/>
              <w:rPr>
                <w:rFonts w:ascii="Tahoma" w:hAnsi="Tahoma" w:cs="Tahoma"/>
                <w:b/>
                <w:bCs/>
                <w:sz w:val="22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017FCA0" w14:textId="4418D168" w:rsidR="003766A7" w:rsidRPr="00D8508B" w:rsidRDefault="003766A7" w:rsidP="00CB47C7">
            <w:pPr>
              <w:pStyle w:val="Header"/>
              <w:spacing w:before="60" w:after="60"/>
              <w:ind w:left="28" w:right="45"/>
            </w:pPr>
            <w:r>
              <w:t xml:space="preserve">Camera case colour </w:t>
            </w:r>
            <w:proofErr w:type="gramStart"/>
            <w:r w:rsidRPr="003766A7">
              <w:t>SHALL be agreed</w:t>
            </w:r>
            <w:proofErr w:type="gramEnd"/>
            <w:r w:rsidRPr="003766A7">
              <w:t xml:space="preserve"> with the Contracting Authority during the execution of the Contract.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434CB6" w14:textId="77777777" w:rsidR="003766A7" w:rsidRPr="00D8508B" w:rsidRDefault="003766A7" w:rsidP="00EE7584">
            <w:pPr>
              <w:pStyle w:val="Normal12pt"/>
              <w:suppressAutoHyphens w:val="0"/>
              <w:overflowPunct w:val="0"/>
              <w:autoSpaceDE w:val="0"/>
              <w:snapToGrid w:val="0"/>
              <w:textAlignment w:val="baseline"/>
              <w:rPr>
                <w:rFonts w:ascii="Garamond" w:hAnsi="Garamond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E299A4" w14:textId="77777777" w:rsidR="003766A7" w:rsidRPr="00D8508B" w:rsidRDefault="003766A7" w:rsidP="00EE7584">
            <w:pPr>
              <w:snapToGrid w:val="0"/>
              <w:jc w:val="center"/>
              <w:rPr>
                <w:rFonts w:ascii="Tahoma" w:hAnsi="Tahoma" w:cs="Tahoma"/>
                <w:b/>
                <w:bCs/>
                <w:sz w:val="22"/>
              </w:rPr>
            </w:pPr>
          </w:p>
        </w:tc>
      </w:tr>
    </w:tbl>
    <w:p w14:paraId="0BE6A388" w14:textId="295B906B" w:rsidR="00CB47C7" w:rsidRPr="00D8508B" w:rsidRDefault="00CB47C7" w:rsidP="00CB47C7">
      <w:pPr>
        <w:pStyle w:val="Heading3"/>
        <w:rPr>
          <w:lang w:val="en-GB"/>
        </w:rPr>
      </w:pPr>
      <w:bookmarkStart w:id="17" w:name="_Toc42856640"/>
      <w:r w:rsidRPr="00D8508B">
        <w:rPr>
          <w:lang w:val="en-GB"/>
        </w:rPr>
        <w:t xml:space="preserve">File Parameters and </w:t>
      </w:r>
      <w:r w:rsidR="005E286D">
        <w:rPr>
          <w:lang w:val="en-GB"/>
        </w:rPr>
        <w:t xml:space="preserve">Integration </w:t>
      </w:r>
      <w:r w:rsidRPr="00D8508B">
        <w:rPr>
          <w:lang w:val="en-GB"/>
        </w:rPr>
        <w:t>Interface</w:t>
      </w:r>
      <w:bookmarkEnd w:id="17"/>
    </w:p>
    <w:tbl>
      <w:tblPr>
        <w:tblW w:w="9355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3"/>
        <w:gridCol w:w="5811"/>
        <w:gridCol w:w="1276"/>
        <w:gridCol w:w="1275"/>
      </w:tblGrid>
      <w:tr w:rsidR="00CB47C7" w:rsidRPr="00D8508B" w14:paraId="1E837CC8" w14:textId="77777777" w:rsidTr="00D8508B">
        <w:trPr>
          <w:cantSplit/>
          <w:trHeight w:val="595"/>
          <w:tblHeader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37B1CB65" w14:textId="77777777" w:rsidR="00CB47C7" w:rsidRPr="00D8508B" w:rsidRDefault="00CB47C7" w:rsidP="00D8508B">
            <w:pPr>
              <w:rPr>
                <w:rFonts w:ascii="Eurostile LT" w:hAnsi="Eurostile LT" w:cs="Arial"/>
                <w:b/>
                <w:smallCaps/>
              </w:rPr>
            </w:pPr>
            <w:r w:rsidRPr="00D8508B">
              <w:rPr>
                <w:rFonts w:ascii="Eurostile LT" w:hAnsi="Eurostile LT" w:cs="Arial"/>
                <w:b/>
                <w:smallCaps/>
              </w:rPr>
              <w:t>No.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3AD4C439" w14:textId="77777777" w:rsidR="00CB47C7" w:rsidRPr="00D8508B" w:rsidRDefault="00CB47C7" w:rsidP="00D8508B">
            <w:pPr>
              <w:rPr>
                <w:rFonts w:ascii="Eurostile LT" w:hAnsi="Eurostile LT" w:cs="Arial"/>
                <w:b/>
                <w:smallCaps/>
              </w:rPr>
            </w:pPr>
            <w:r w:rsidRPr="00D8508B">
              <w:rPr>
                <w:rFonts w:ascii="Eurostile LT" w:hAnsi="Eurostile LT" w:cs="Arial"/>
                <w:b/>
                <w:smallCaps/>
              </w:rPr>
              <w:t xml:space="preserve">Requirement Description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0F789314" w14:textId="77777777" w:rsidR="00CB47C7" w:rsidRPr="00D8508B" w:rsidRDefault="00CB47C7" w:rsidP="00D8508B">
            <w:pPr>
              <w:rPr>
                <w:rFonts w:ascii="Eurostile LT" w:hAnsi="Eurostile LT" w:cs="Arial"/>
                <w:b/>
                <w:smallCaps/>
              </w:rPr>
            </w:pPr>
            <w:r w:rsidRPr="00D8508B">
              <w:rPr>
                <w:rFonts w:ascii="Eurostile LT" w:hAnsi="Eurostile LT" w:cs="Arial"/>
                <w:b/>
                <w:smallCaps/>
              </w:rPr>
              <w:t>Vendor’s Response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FAF2DF9" w14:textId="77777777" w:rsidR="00CB47C7" w:rsidRPr="00D8508B" w:rsidRDefault="00CB47C7" w:rsidP="00D8508B">
            <w:pPr>
              <w:rPr>
                <w:rFonts w:ascii="Eurostile LT" w:hAnsi="Eurostile LT" w:cs="Arial"/>
                <w:b/>
                <w:smallCaps/>
              </w:rPr>
            </w:pPr>
            <w:r w:rsidRPr="00D8508B">
              <w:rPr>
                <w:rFonts w:ascii="Eurostile LT" w:hAnsi="Eurostile LT" w:cs="Arial"/>
                <w:b/>
                <w:smallCaps/>
              </w:rPr>
              <w:t>Fulfilled</w:t>
            </w:r>
          </w:p>
        </w:tc>
      </w:tr>
      <w:tr w:rsidR="00CB47C7" w:rsidRPr="00D8508B" w14:paraId="206F9582" w14:textId="77777777" w:rsidTr="00D8508B">
        <w:trPr>
          <w:cantSplit/>
          <w:trHeight w:val="4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556B789" w14:textId="77777777" w:rsidR="00CB47C7" w:rsidRPr="00D8508B" w:rsidRDefault="00CB47C7" w:rsidP="00CB47C7">
            <w:pPr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left"/>
              <w:textAlignment w:val="baseline"/>
              <w:rPr>
                <w:rFonts w:ascii="Tahoma" w:hAnsi="Tahoma" w:cs="Tahoma"/>
                <w:b/>
                <w:bCs/>
                <w:sz w:val="22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ACBC30F" w14:textId="34F9A65E" w:rsidR="00CB47C7" w:rsidRPr="00D8508B" w:rsidRDefault="00CB47C7" w:rsidP="00CB47C7">
            <w:pPr>
              <w:pStyle w:val="Header"/>
              <w:spacing w:before="60" w:after="60"/>
              <w:ind w:left="28" w:right="45"/>
            </w:pPr>
            <w:r w:rsidRPr="00D8508B">
              <w:t>Resolution of the captured facial image at the output of a camera MUST be 1600 (height) to 1200 (width) pixels.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06EA71" w14:textId="77777777" w:rsidR="00CB47C7" w:rsidRPr="00D8508B" w:rsidRDefault="00CB47C7" w:rsidP="00CB47C7">
            <w:pPr>
              <w:pStyle w:val="Normal12pt"/>
              <w:suppressAutoHyphens w:val="0"/>
              <w:overflowPunct w:val="0"/>
              <w:autoSpaceDE w:val="0"/>
              <w:snapToGrid w:val="0"/>
              <w:textAlignment w:val="baseline"/>
              <w:rPr>
                <w:rFonts w:ascii="Garamond" w:hAnsi="Garamond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5CE2A4" w14:textId="77777777" w:rsidR="00CB47C7" w:rsidRPr="00D8508B" w:rsidRDefault="00CB47C7" w:rsidP="00CB47C7">
            <w:pPr>
              <w:snapToGrid w:val="0"/>
              <w:jc w:val="center"/>
              <w:rPr>
                <w:rFonts w:ascii="Tahoma" w:hAnsi="Tahoma" w:cs="Tahoma"/>
                <w:b/>
                <w:bCs/>
                <w:sz w:val="22"/>
              </w:rPr>
            </w:pPr>
          </w:p>
        </w:tc>
      </w:tr>
      <w:tr w:rsidR="00620D77" w:rsidRPr="00D8508B" w14:paraId="67FBB572" w14:textId="77777777" w:rsidTr="00D8508B">
        <w:trPr>
          <w:cantSplit/>
          <w:trHeight w:val="4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22871AD" w14:textId="77777777" w:rsidR="00620D77" w:rsidRPr="00D8508B" w:rsidRDefault="00620D77" w:rsidP="00CB47C7">
            <w:pPr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left"/>
              <w:textAlignment w:val="baseline"/>
              <w:rPr>
                <w:rFonts w:ascii="Tahoma" w:hAnsi="Tahoma" w:cs="Tahoma"/>
                <w:b/>
                <w:bCs/>
                <w:sz w:val="22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49DB8DD" w14:textId="1A50555E" w:rsidR="00620D77" w:rsidRPr="00D8508B" w:rsidRDefault="00620D77" w:rsidP="00620D77">
            <w:pPr>
              <w:pStyle w:val="Header"/>
              <w:spacing w:before="60" w:after="60"/>
              <w:ind w:left="28" w:right="45"/>
            </w:pPr>
            <w:r w:rsidRPr="00D8508B">
              <w:t>The facial images provided by the capture unit MUST have at least 250 pixels between the centres of the eyes.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C9C6E9" w14:textId="77777777" w:rsidR="00620D77" w:rsidRPr="00D8508B" w:rsidRDefault="00620D77" w:rsidP="00CB47C7">
            <w:pPr>
              <w:pStyle w:val="Normal12pt"/>
              <w:suppressAutoHyphens w:val="0"/>
              <w:overflowPunct w:val="0"/>
              <w:autoSpaceDE w:val="0"/>
              <w:snapToGrid w:val="0"/>
              <w:textAlignment w:val="baseline"/>
              <w:rPr>
                <w:rFonts w:ascii="Garamond" w:hAnsi="Garamond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E09D33" w14:textId="77777777" w:rsidR="00620D77" w:rsidRPr="00D8508B" w:rsidRDefault="00620D77" w:rsidP="00CB47C7">
            <w:pPr>
              <w:snapToGrid w:val="0"/>
              <w:jc w:val="center"/>
              <w:rPr>
                <w:rFonts w:ascii="Tahoma" w:hAnsi="Tahoma" w:cs="Tahoma"/>
                <w:b/>
                <w:bCs/>
                <w:sz w:val="22"/>
              </w:rPr>
            </w:pPr>
          </w:p>
        </w:tc>
      </w:tr>
      <w:tr w:rsidR="00D8508B" w:rsidRPr="00D8508B" w14:paraId="39915498" w14:textId="77777777" w:rsidTr="00D8508B">
        <w:trPr>
          <w:cantSplit/>
          <w:trHeight w:val="4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AAC095B" w14:textId="77777777" w:rsidR="00D8508B" w:rsidRPr="00D8508B" w:rsidRDefault="00D8508B" w:rsidP="00CB47C7">
            <w:pPr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left"/>
              <w:textAlignment w:val="baseline"/>
              <w:rPr>
                <w:rFonts w:ascii="Tahoma" w:hAnsi="Tahoma" w:cs="Tahoma"/>
                <w:b/>
                <w:bCs/>
                <w:sz w:val="22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4EFA428" w14:textId="2590082A" w:rsidR="00D8508B" w:rsidRPr="00D8508B" w:rsidRDefault="00D8508B" w:rsidP="00D8508B">
            <w:pPr>
              <w:pStyle w:val="Header"/>
              <w:spacing w:before="60" w:after="60"/>
              <w:ind w:left="28" w:right="45"/>
            </w:pPr>
            <w:r w:rsidRPr="00D8508B">
              <w:t xml:space="preserve">The face SHALL be fully visible in the foreground of the </w:t>
            </w:r>
            <w:r>
              <w:t>captur</w:t>
            </w:r>
            <w:r w:rsidRPr="00D8508B">
              <w:t>ed image.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793991" w14:textId="77777777" w:rsidR="00D8508B" w:rsidRPr="00D8508B" w:rsidRDefault="00D8508B" w:rsidP="00CB47C7">
            <w:pPr>
              <w:pStyle w:val="Normal12pt"/>
              <w:suppressAutoHyphens w:val="0"/>
              <w:overflowPunct w:val="0"/>
              <w:autoSpaceDE w:val="0"/>
              <w:snapToGrid w:val="0"/>
              <w:textAlignment w:val="baseline"/>
              <w:rPr>
                <w:rFonts w:ascii="Garamond" w:hAnsi="Garamond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A261DD" w14:textId="77777777" w:rsidR="00D8508B" w:rsidRPr="00D8508B" w:rsidRDefault="00D8508B" w:rsidP="00CB47C7">
            <w:pPr>
              <w:snapToGrid w:val="0"/>
              <w:jc w:val="center"/>
              <w:rPr>
                <w:rFonts w:ascii="Tahoma" w:hAnsi="Tahoma" w:cs="Tahoma"/>
                <w:b/>
                <w:bCs/>
                <w:sz w:val="22"/>
              </w:rPr>
            </w:pPr>
          </w:p>
        </w:tc>
      </w:tr>
      <w:tr w:rsidR="00CB47C7" w:rsidRPr="00D8508B" w14:paraId="1B28735E" w14:textId="77777777" w:rsidTr="00D8508B">
        <w:trPr>
          <w:cantSplit/>
          <w:trHeight w:val="4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3C74D3A" w14:textId="77777777" w:rsidR="00CB47C7" w:rsidRPr="00D8508B" w:rsidRDefault="00CB47C7" w:rsidP="00CB47C7">
            <w:pPr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left"/>
              <w:textAlignment w:val="baseline"/>
              <w:rPr>
                <w:rFonts w:ascii="Tahoma" w:hAnsi="Tahoma" w:cs="Tahoma"/>
                <w:b/>
                <w:bCs/>
                <w:sz w:val="22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FEAA255" w14:textId="5D1B7220" w:rsidR="00CB47C7" w:rsidRPr="00D8508B" w:rsidRDefault="00CB47C7" w:rsidP="004D79FB">
            <w:pPr>
              <w:pStyle w:val="Header"/>
              <w:spacing w:before="60" w:after="60"/>
              <w:ind w:left="28" w:right="45"/>
            </w:pPr>
            <w:r w:rsidRPr="00D8508B">
              <w:t>Image format of the captured facial image at the output of a camera MUST be jpg.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625EE3" w14:textId="77777777" w:rsidR="00CB47C7" w:rsidRPr="00D8508B" w:rsidRDefault="00CB47C7" w:rsidP="00CB47C7">
            <w:pPr>
              <w:pStyle w:val="Normal12pt"/>
              <w:suppressAutoHyphens w:val="0"/>
              <w:overflowPunct w:val="0"/>
              <w:autoSpaceDE w:val="0"/>
              <w:snapToGrid w:val="0"/>
              <w:textAlignment w:val="baseline"/>
              <w:rPr>
                <w:rFonts w:ascii="Garamond" w:hAnsi="Garamond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DEF34D" w14:textId="77777777" w:rsidR="00CB47C7" w:rsidRPr="00D8508B" w:rsidRDefault="00CB47C7" w:rsidP="00CB47C7">
            <w:pPr>
              <w:snapToGrid w:val="0"/>
              <w:jc w:val="center"/>
              <w:rPr>
                <w:rFonts w:ascii="Tahoma" w:hAnsi="Tahoma" w:cs="Tahoma"/>
                <w:b/>
                <w:bCs/>
                <w:sz w:val="22"/>
              </w:rPr>
            </w:pPr>
          </w:p>
        </w:tc>
      </w:tr>
      <w:tr w:rsidR="009C3E1F" w:rsidRPr="00D8508B" w14:paraId="3D3A3111" w14:textId="77777777" w:rsidTr="00D8508B">
        <w:trPr>
          <w:cantSplit/>
          <w:trHeight w:val="4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D6FFB15" w14:textId="77777777" w:rsidR="009C3E1F" w:rsidRPr="00D8508B" w:rsidRDefault="009C3E1F" w:rsidP="00CB47C7">
            <w:pPr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left"/>
              <w:textAlignment w:val="baseline"/>
              <w:rPr>
                <w:rFonts w:ascii="Tahoma" w:hAnsi="Tahoma" w:cs="Tahoma"/>
                <w:b/>
                <w:bCs/>
                <w:sz w:val="22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C0009FA" w14:textId="4D55F13D" w:rsidR="009C3E1F" w:rsidRPr="00D8508B" w:rsidRDefault="009C3E1F" w:rsidP="00CB47C7">
            <w:pPr>
              <w:pStyle w:val="Header"/>
              <w:spacing w:before="60" w:after="60"/>
              <w:ind w:left="28" w:right="45"/>
            </w:pPr>
            <w:r w:rsidRPr="00D8508B">
              <w:t>Colour depth of facial image processed MUST be 24-bit RGB.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8BA23F" w14:textId="77777777" w:rsidR="009C3E1F" w:rsidRPr="00D8508B" w:rsidRDefault="009C3E1F" w:rsidP="00CB47C7">
            <w:pPr>
              <w:pStyle w:val="Normal12pt"/>
              <w:suppressAutoHyphens w:val="0"/>
              <w:overflowPunct w:val="0"/>
              <w:autoSpaceDE w:val="0"/>
              <w:snapToGrid w:val="0"/>
              <w:textAlignment w:val="baseline"/>
              <w:rPr>
                <w:rFonts w:ascii="Garamond" w:hAnsi="Garamond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DC3069" w14:textId="77777777" w:rsidR="009C3E1F" w:rsidRPr="00D8508B" w:rsidRDefault="009C3E1F" w:rsidP="00CB47C7">
            <w:pPr>
              <w:snapToGrid w:val="0"/>
              <w:jc w:val="center"/>
              <w:rPr>
                <w:rFonts w:ascii="Tahoma" w:hAnsi="Tahoma" w:cs="Tahoma"/>
                <w:b/>
                <w:bCs/>
                <w:sz w:val="22"/>
              </w:rPr>
            </w:pPr>
          </w:p>
        </w:tc>
      </w:tr>
      <w:tr w:rsidR="009C3E1F" w:rsidRPr="00D8508B" w14:paraId="078F2178" w14:textId="77777777" w:rsidTr="00D8508B">
        <w:trPr>
          <w:cantSplit/>
          <w:trHeight w:val="4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7D67B79" w14:textId="77777777" w:rsidR="009C3E1F" w:rsidRPr="00D8508B" w:rsidRDefault="009C3E1F" w:rsidP="00CB47C7">
            <w:pPr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left"/>
              <w:textAlignment w:val="baseline"/>
              <w:rPr>
                <w:rFonts w:ascii="Tahoma" w:hAnsi="Tahoma" w:cs="Tahoma"/>
                <w:b/>
                <w:bCs/>
                <w:sz w:val="22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A4BB8E1" w14:textId="42F65219" w:rsidR="009C3E1F" w:rsidRPr="00D8508B" w:rsidRDefault="009C3E1F" w:rsidP="00CB47C7">
            <w:pPr>
              <w:pStyle w:val="Header"/>
              <w:spacing w:before="60" w:after="60"/>
              <w:ind w:left="28" w:right="45"/>
            </w:pPr>
            <w:r w:rsidRPr="00D8508B">
              <w:t xml:space="preserve">Colour space </w:t>
            </w:r>
            <w:proofErr w:type="spellStart"/>
            <w:r w:rsidRPr="00D8508B">
              <w:t>sRGB</w:t>
            </w:r>
            <w:proofErr w:type="spellEnd"/>
            <w:r w:rsidRPr="00D8508B">
              <w:t xml:space="preserve"> is REQUIRED.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008D8B" w14:textId="77777777" w:rsidR="009C3E1F" w:rsidRPr="00D8508B" w:rsidRDefault="009C3E1F" w:rsidP="00CB47C7">
            <w:pPr>
              <w:pStyle w:val="Normal12pt"/>
              <w:suppressAutoHyphens w:val="0"/>
              <w:overflowPunct w:val="0"/>
              <w:autoSpaceDE w:val="0"/>
              <w:snapToGrid w:val="0"/>
              <w:textAlignment w:val="baseline"/>
              <w:rPr>
                <w:rFonts w:ascii="Garamond" w:hAnsi="Garamond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42E670" w14:textId="77777777" w:rsidR="009C3E1F" w:rsidRPr="00D8508B" w:rsidRDefault="009C3E1F" w:rsidP="00CB47C7">
            <w:pPr>
              <w:snapToGrid w:val="0"/>
              <w:jc w:val="center"/>
              <w:rPr>
                <w:rFonts w:ascii="Tahoma" w:hAnsi="Tahoma" w:cs="Tahoma"/>
                <w:b/>
                <w:bCs/>
                <w:sz w:val="22"/>
              </w:rPr>
            </w:pPr>
          </w:p>
        </w:tc>
      </w:tr>
      <w:tr w:rsidR="00A526DA" w:rsidRPr="00D8508B" w14:paraId="7BCEB414" w14:textId="77777777" w:rsidTr="00D8508B">
        <w:trPr>
          <w:cantSplit/>
          <w:trHeight w:val="4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EB79ED4" w14:textId="77777777" w:rsidR="00A526DA" w:rsidRPr="00D8508B" w:rsidRDefault="00A526DA" w:rsidP="00CB47C7">
            <w:pPr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left"/>
              <w:textAlignment w:val="baseline"/>
              <w:rPr>
                <w:rFonts w:ascii="Tahoma" w:hAnsi="Tahoma" w:cs="Tahoma"/>
                <w:b/>
                <w:bCs/>
                <w:sz w:val="22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5552573" w14:textId="2A4B440D" w:rsidR="00A526DA" w:rsidRPr="00D8508B" w:rsidRDefault="00A526DA" w:rsidP="00CB47C7">
            <w:pPr>
              <w:pStyle w:val="Header"/>
              <w:spacing w:before="60" w:after="60"/>
              <w:ind w:left="28" w:right="45"/>
            </w:pPr>
            <w:r w:rsidRPr="00D8508B">
              <w:t xml:space="preserve">The captured facial image MUST be </w:t>
            </w:r>
            <w:r w:rsidR="003E7AB7">
              <w:t>fully compatible to</w:t>
            </w:r>
            <w:r w:rsidR="00B87D08">
              <w:t xml:space="preserve"> </w:t>
            </w:r>
            <w:r w:rsidR="00B87D08" w:rsidRPr="00D8508B">
              <w:t>[ISO 19794-5]</w:t>
            </w:r>
            <w:r w:rsidR="004D79FB">
              <w:t xml:space="preserve"> and</w:t>
            </w:r>
            <w:r w:rsidR="003E7AB7">
              <w:t xml:space="preserve"> </w:t>
            </w:r>
            <w:r w:rsidR="00AD7836">
              <w:t>[ISO 2</w:t>
            </w:r>
            <w:r w:rsidR="00AD7836" w:rsidRPr="00D8508B">
              <w:t>9794-5]</w:t>
            </w:r>
            <w:r w:rsidR="00AD7836">
              <w:t xml:space="preserve"> and </w:t>
            </w:r>
            <w:r w:rsidRPr="00D8508B">
              <w:t>suitable for later biometric comparison.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8A7EF9" w14:textId="77777777" w:rsidR="00A526DA" w:rsidRPr="00D8508B" w:rsidRDefault="00A526DA" w:rsidP="00CB47C7">
            <w:pPr>
              <w:pStyle w:val="Normal12pt"/>
              <w:suppressAutoHyphens w:val="0"/>
              <w:overflowPunct w:val="0"/>
              <w:autoSpaceDE w:val="0"/>
              <w:snapToGrid w:val="0"/>
              <w:textAlignment w:val="baseline"/>
              <w:rPr>
                <w:rFonts w:ascii="Garamond" w:hAnsi="Garamond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35FA43" w14:textId="77777777" w:rsidR="00A526DA" w:rsidRPr="00D8508B" w:rsidRDefault="00A526DA" w:rsidP="00CB47C7">
            <w:pPr>
              <w:snapToGrid w:val="0"/>
              <w:jc w:val="center"/>
              <w:rPr>
                <w:rFonts w:ascii="Tahoma" w:hAnsi="Tahoma" w:cs="Tahoma"/>
                <w:b/>
                <w:bCs/>
                <w:sz w:val="22"/>
              </w:rPr>
            </w:pPr>
          </w:p>
        </w:tc>
      </w:tr>
      <w:tr w:rsidR="003341B6" w:rsidRPr="00D8508B" w14:paraId="50650C32" w14:textId="77777777" w:rsidTr="00D8508B">
        <w:trPr>
          <w:cantSplit/>
          <w:trHeight w:val="4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58A983B" w14:textId="77777777" w:rsidR="003341B6" w:rsidRPr="00D8508B" w:rsidRDefault="003341B6" w:rsidP="00CB47C7">
            <w:pPr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left"/>
              <w:textAlignment w:val="baseline"/>
              <w:rPr>
                <w:rFonts w:ascii="Tahoma" w:hAnsi="Tahoma" w:cs="Tahoma"/>
                <w:b/>
                <w:bCs/>
                <w:sz w:val="22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0FEF869" w14:textId="0B19B649" w:rsidR="003341B6" w:rsidRPr="00D8508B" w:rsidRDefault="005E286D" w:rsidP="00CB47C7">
            <w:pPr>
              <w:pStyle w:val="Header"/>
              <w:spacing w:before="60" w:after="60"/>
              <w:ind w:left="28" w:right="45"/>
            </w:pPr>
            <w:r>
              <w:t>Integration</w:t>
            </w:r>
            <w:r w:rsidRPr="00D8508B">
              <w:t xml:space="preserve"> </w:t>
            </w:r>
            <w:r w:rsidR="003341B6" w:rsidRPr="00D8508B">
              <w:t xml:space="preserve">interface details </w:t>
            </w:r>
            <w:proofErr w:type="gramStart"/>
            <w:r w:rsidR="003341B6" w:rsidRPr="00D8508B">
              <w:t>will be agreed</w:t>
            </w:r>
            <w:proofErr w:type="gramEnd"/>
            <w:r w:rsidR="003341B6" w:rsidRPr="00D8508B">
              <w:t xml:space="preserve"> during course of the Contract.</w:t>
            </w:r>
            <w:r w:rsidR="00E53781">
              <w:t xml:space="preserve"> Captured facial image file plus XML coded metadata </w:t>
            </w:r>
            <w:proofErr w:type="gramStart"/>
            <w:r w:rsidR="00E53781">
              <w:t>will be forwarded</w:t>
            </w:r>
            <w:proofErr w:type="gramEnd"/>
            <w:r w:rsidR="00E53781">
              <w:t xml:space="preserve"> to the </w:t>
            </w:r>
            <w:r w:rsidR="003C5FF1" w:rsidRPr="003C5FF1">
              <w:t>border control officer workstation</w:t>
            </w:r>
            <w:r w:rsidR="004D79FB"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8CA572" w14:textId="77777777" w:rsidR="003341B6" w:rsidRPr="00D8508B" w:rsidRDefault="003341B6" w:rsidP="00CB47C7">
            <w:pPr>
              <w:pStyle w:val="Normal12pt"/>
              <w:suppressAutoHyphens w:val="0"/>
              <w:overflowPunct w:val="0"/>
              <w:autoSpaceDE w:val="0"/>
              <w:snapToGrid w:val="0"/>
              <w:textAlignment w:val="baseline"/>
              <w:rPr>
                <w:rFonts w:ascii="Garamond" w:hAnsi="Garamond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B3BCF5" w14:textId="77777777" w:rsidR="003341B6" w:rsidRPr="00D8508B" w:rsidRDefault="003341B6" w:rsidP="00CB47C7">
            <w:pPr>
              <w:snapToGrid w:val="0"/>
              <w:jc w:val="center"/>
              <w:rPr>
                <w:rFonts w:ascii="Tahoma" w:hAnsi="Tahoma" w:cs="Tahoma"/>
                <w:b/>
                <w:bCs/>
                <w:sz w:val="22"/>
              </w:rPr>
            </w:pPr>
          </w:p>
        </w:tc>
      </w:tr>
    </w:tbl>
    <w:p w14:paraId="49D5E464" w14:textId="4E31BFC3" w:rsidR="006B6B76" w:rsidRPr="00D8508B" w:rsidRDefault="005E286D" w:rsidP="006B6B76">
      <w:pPr>
        <w:pStyle w:val="Heading3"/>
        <w:rPr>
          <w:lang w:val="en-GB"/>
        </w:rPr>
      </w:pPr>
      <w:bookmarkStart w:id="18" w:name="_Toc42856641"/>
      <w:r>
        <w:rPr>
          <w:lang w:val="en-GB"/>
        </w:rPr>
        <w:t>Solution</w:t>
      </w:r>
      <w:r w:rsidRPr="00D8508B">
        <w:rPr>
          <w:lang w:val="en-GB"/>
        </w:rPr>
        <w:t xml:space="preserve"> </w:t>
      </w:r>
      <w:r w:rsidR="006B6B76" w:rsidRPr="00D8508B">
        <w:rPr>
          <w:lang w:val="en-GB"/>
        </w:rPr>
        <w:t>Operating Conditions</w:t>
      </w:r>
      <w:bookmarkEnd w:id="18"/>
    </w:p>
    <w:tbl>
      <w:tblPr>
        <w:tblW w:w="9355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3"/>
        <w:gridCol w:w="5811"/>
        <w:gridCol w:w="1276"/>
        <w:gridCol w:w="1275"/>
      </w:tblGrid>
      <w:tr w:rsidR="006B6B76" w:rsidRPr="00D8508B" w14:paraId="739443C1" w14:textId="77777777" w:rsidTr="00D8508B">
        <w:trPr>
          <w:cantSplit/>
          <w:trHeight w:val="595"/>
          <w:tblHeader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DA7AAC5" w14:textId="77777777" w:rsidR="006B6B76" w:rsidRPr="00D8508B" w:rsidRDefault="006B6B76" w:rsidP="00D8508B">
            <w:pPr>
              <w:rPr>
                <w:rFonts w:ascii="Eurostile LT" w:hAnsi="Eurostile LT" w:cs="Arial"/>
                <w:b/>
                <w:smallCaps/>
              </w:rPr>
            </w:pPr>
            <w:r w:rsidRPr="00D8508B">
              <w:rPr>
                <w:rFonts w:ascii="Eurostile LT" w:hAnsi="Eurostile LT" w:cs="Arial"/>
                <w:b/>
                <w:smallCaps/>
              </w:rPr>
              <w:t>No.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144F0443" w14:textId="77777777" w:rsidR="006B6B76" w:rsidRPr="00D8508B" w:rsidRDefault="006B6B76" w:rsidP="00D8508B">
            <w:pPr>
              <w:rPr>
                <w:rFonts w:ascii="Eurostile LT" w:hAnsi="Eurostile LT" w:cs="Arial"/>
                <w:b/>
                <w:smallCaps/>
              </w:rPr>
            </w:pPr>
            <w:r w:rsidRPr="00D8508B">
              <w:rPr>
                <w:rFonts w:ascii="Eurostile LT" w:hAnsi="Eurostile LT" w:cs="Arial"/>
                <w:b/>
                <w:smallCaps/>
              </w:rPr>
              <w:t xml:space="preserve">Requirement Description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366336C3" w14:textId="77777777" w:rsidR="006B6B76" w:rsidRPr="00D8508B" w:rsidRDefault="006B6B76" w:rsidP="00D8508B">
            <w:pPr>
              <w:rPr>
                <w:rFonts w:ascii="Eurostile LT" w:hAnsi="Eurostile LT" w:cs="Arial"/>
                <w:b/>
                <w:smallCaps/>
              </w:rPr>
            </w:pPr>
            <w:r w:rsidRPr="00D8508B">
              <w:rPr>
                <w:rFonts w:ascii="Eurostile LT" w:hAnsi="Eurostile LT" w:cs="Arial"/>
                <w:b/>
                <w:smallCaps/>
              </w:rPr>
              <w:t>Vendor’s Response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738A811" w14:textId="77777777" w:rsidR="006B6B76" w:rsidRPr="00D8508B" w:rsidRDefault="006B6B76" w:rsidP="00D8508B">
            <w:pPr>
              <w:rPr>
                <w:rFonts w:ascii="Eurostile LT" w:hAnsi="Eurostile LT" w:cs="Arial"/>
                <w:b/>
                <w:smallCaps/>
              </w:rPr>
            </w:pPr>
            <w:r w:rsidRPr="00D8508B">
              <w:rPr>
                <w:rFonts w:ascii="Eurostile LT" w:hAnsi="Eurostile LT" w:cs="Arial"/>
                <w:b/>
                <w:smallCaps/>
              </w:rPr>
              <w:t>Fulfilled</w:t>
            </w:r>
          </w:p>
        </w:tc>
      </w:tr>
      <w:tr w:rsidR="006B6B76" w:rsidRPr="00D8508B" w14:paraId="2E95F7E2" w14:textId="77777777" w:rsidTr="00D8508B">
        <w:trPr>
          <w:cantSplit/>
          <w:trHeight w:val="4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9F82A11" w14:textId="77777777" w:rsidR="006B6B76" w:rsidRPr="00D8508B" w:rsidRDefault="006B6B76" w:rsidP="00D8508B">
            <w:pPr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left"/>
              <w:textAlignment w:val="baseline"/>
              <w:rPr>
                <w:rFonts w:ascii="Tahoma" w:hAnsi="Tahoma" w:cs="Tahoma"/>
                <w:b/>
                <w:bCs/>
                <w:sz w:val="22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07297D4" w14:textId="70180E9B" w:rsidR="006B6B76" w:rsidRPr="00D8508B" w:rsidRDefault="006B6B76" w:rsidP="00D8508B">
            <w:pPr>
              <w:pStyle w:val="Header"/>
              <w:spacing w:before="60" w:after="60"/>
              <w:ind w:left="28" w:right="45"/>
            </w:pPr>
            <w:r w:rsidRPr="00D8508B">
              <w:t>The camera</w:t>
            </w:r>
            <w:r w:rsidR="00267E39">
              <w:t xml:space="preserve"> module</w:t>
            </w:r>
            <w:r w:rsidRPr="00D8508B">
              <w:t>s MUST be operative at ambient temperatures 5 – 40 degrees Centigrade.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378F10" w14:textId="77777777" w:rsidR="006B6B76" w:rsidRPr="00D8508B" w:rsidRDefault="006B6B76" w:rsidP="00D8508B">
            <w:pPr>
              <w:pStyle w:val="Normal12pt"/>
              <w:suppressAutoHyphens w:val="0"/>
              <w:overflowPunct w:val="0"/>
              <w:autoSpaceDE w:val="0"/>
              <w:snapToGrid w:val="0"/>
              <w:textAlignment w:val="baseline"/>
              <w:rPr>
                <w:rFonts w:ascii="Garamond" w:hAnsi="Garamond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7813A2" w14:textId="77777777" w:rsidR="006B6B76" w:rsidRPr="00D8508B" w:rsidRDefault="006B6B76" w:rsidP="00D8508B">
            <w:pPr>
              <w:snapToGrid w:val="0"/>
              <w:jc w:val="center"/>
              <w:rPr>
                <w:rFonts w:ascii="Tahoma" w:hAnsi="Tahoma" w:cs="Tahoma"/>
                <w:b/>
                <w:bCs/>
                <w:sz w:val="22"/>
              </w:rPr>
            </w:pPr>
          </w:p>
        </w:tc>
      </w:tr>
      <w:tr w:rsidR="006B6B76" w:rsidRPr="00D8508B" w14:paraId="2AEECA7B" w14:textId="77777777" w:rsidTr="00D8508B">
        <w:trPr>
          <w:cantSplit/>
          <w:trHeight w:val="4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A535E43" w14:textId="77777777" w:rsidR="006B6B76" w:rsidRPr="00D8508B" w:rsidRDefault="006B6B76" w:rsidP="00D8508B">
            <w:pPr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left"/>
              <w:textAlignment w:val="baseline"/>
              <w:rPr>
                <w:rFonts w:ascii="Tahoma" w:hAnsi="Tahoma" w:cs="Tahoma"/>
                <w:b/>
                <w:bCs/>
                <w:sz w:val="22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B53FCEA" w14:textId="6F2BB458" w:rsidR="006B6B76" w:rsidRPr="00D8508B" w:rsidRDefault="006B6B76" w:rsidP="00D8508B">
            <w:pPr>
              <w:pStyle w:val="Header"/>
              <w:spacing w:before="60" w:after="60"/>
              <w:ind w:left="28" w:right="45"/>
            </w:pPr>
            <w:r w:rsidRPr="00D8508B">
              <w:t>The camera</w:t>
            </w:r>
            <w:r w:rsidR="00267E39">
              <w:t xml:space="preserve"> module</w:t>
            </w:r>
            <w:r w:rsidRPr="00D8508B">
              <w:t>s MUST be operative at ambient humidity 30 – 70 per cent.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1A8F46" w14:textId="77777777" w:rsidR="006B6B76" w:rsidRPr="00D8508B" w:rsidRDefault="006B6B76" w:rsidP="00D8508B">
            <w:pPr>
              <w:pStyle w:val="Normal12pt"/>
              <w:suppressAutoHyphens w:val="0"/>
              <w:overflowPunct w:val="0"/>
              <w:autoSpaceDE w:val="0"/>
              <w:snapToGrid w:val="0"/>
              <w:textAlignment w:val="baseline"/>
              <w:rPr>
                <w:rFonts w:ascii="Garamond" w:hAnsi="Garamond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F74A6A" w14:textId="77777777" w:rsidR="006B6B76" w:rsidRPr="00D8508B" w:rsidRDefault="006B6B76" w:rsidP="00D8508B">
            <w:pPr>
              <w:snapToGrid w:val="0"/>
              <w:jc w:val="center"/>
              <w:rPr>
                <w:rFonts w:ascii="Tahoma" w:hAnsi="Tahoma" w:cs="Tahoma"/>
                <w:b/>
                <w:bCs/>
                <w:sz w:val="22"/>
              </w:rPr>
            </w:pPr>
          </w:p>
        </w:tc>
      </w:tr>
    </w:tbl>
    <w:p w14:paraId="29E89C9D" w14:textId="4259A322" w:rsidR="00FA4B7D" w:rsidRPr="00D8508B" w:rsidRDefault="00157626" w:rsidP="002D0D67">
      <w:pPr>
        <w:pStyle w:val="Heading2"/>
        <w:rPr>
          <w:lang w:val="en-GB"/>
        </w:rPr>
      </w:pPr>
      <w:bookmarkStart w:id="19" w:name="_Toc42856642"/>
      <w:r>
        <w:rPr>
          <w:lang w:val="en-GB"/>
        </w:rPr>
        <w:t>Stand</w:t>
      </w:r>
      <w:r w:rsidRPr="00D8508B">
        <w:rPr>
          <w:lang w:val="en-GB"/>
        </w:rPr>
        <w:t xml:space="preserve"> </w:t>
      </w:r>
      <w:r w:rsidR="00F63B83" w:rsidRPr="00D8508B">
        <w:rPr>
          <w:lang w:val="en-GB"/>
        </w:rPr>
        <w:t>Configuration</w:t>
      </w:r>
      <w:bookmarkEnd w:id="19"/>
    </w:p>
    <w:tbl>
      <w:tblPr>
        <w:tblW w:w="9355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3"/>
        <w:gridCol w:w="5811"/>
        <w:gridCol w:w="1276"/>
        <w:gridCol w:w="1275"/>
      </w:tblGrid>
      <w:tr w:rsidR="00840629" w:rsidRPr="00D8508B" w14:paraId="00A29281" w14:textId="77777777" w:rsidTr="007C39BC">
        <w:trPr>
          <w:cantSplit/>
          <w:trHeight w:val="595"/>
          <w:tblHeader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1F4B5808" w14:textId="77777777" w:rsidR="00840629" w:rsidRPr="00D8508B" w:rsidRDefault="00840629" w:rsidP="007C39BC">
            <w:pPr>
              <w:rPr>
                <w:rFonts w:ascii="Eurostile LT" w:hAnsi="Eurostile LT" w:cs="Arial"/>
                <w:b/>
                <w:smallCaps/>
              </w:rPr>
            </w:pPr>
            <w:r w:rsidRPr="00D8508B">
              <w:rPr>
                <w:rFonts w:ascii="Eurostile LT" w:hAnsi="Eurostile LT" w:cs="Arial"/>
                <w:b/>
                <w:smallCaps/>
              </w:rPr>
              <w:t>No.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87CDE02" w14:textId="77777777" w:rsidR="00840629" w:rsidRPr="00D8508B" w:rsidRDefault="00840629" w:rsidP="007C39BC">
            <w:pPr>
              <w:rPr>
                <w:rFonts w:ascii="Eurostile LT" w:hAnsi="Eurostile LT" w:cs="Arial"/>
                <w:b/>
                <w:smallCaps/>
              </w:rPr>
            </w:pPr>
            <w:r w:rsidRPr="00D8508B">
              <w:rPr>
                <w:rFonts w:ascii="Eurostile LT" w:hAnsi="Eurostile LT" w:cs="Arial"/>
                <w:b/>
                <w:smallCaps/>
              </w:rPr>
              <w:t xml:space="preserve">Requirement Description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595DC7EB" w14:textId="77777777" w:rsidR="00840629" w:rsidRPr="00D8508B" w:rsidRDefault="00840629" w:rsidP="007C39BC">
            <w:pPr>
              <w:rPr>
                <w:rFonts w:ascii="Eurostile LT" w:hAnsi="Eurostile LT" w:cs="Arial"/>
                <w:b/>
                <w:smallCaps/>
              </w:rPr>
            </w:pPr>
            <w:r w:rsidRPr="00D8508B">
              <w:rPr>
                <w:rFonts w:ascii="Eurostile LT" w:hAnsi="Eurostile LT" w:cs="Arial"/>
                <w:b/>
                <w:smallCaps/>
              </w:rPr>
              <w:t>Vendor’s Response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DCB705D" w14:textId="77777777" w:rsidR="00840629" w:rsidRPr="00D8508B" w:rsidRDefault="00840629" w:rsidP="007C39BC">
            <w:pPr>
              <w:rPr>
                <w:rFonts w:ascii="Eurostile LT" w:hAnsi="Eurostile LT" w:cs="Arial"/>
                <w:b/>
                <w:smallCaps/>
              </w:rPr>
            </w:pPr>
            <w:r w:rsidRPr="00D8508B">
              <w:rPr>
                <w:rFonts w:ascii="Eurostile LT" w:hAnsi="Eurostile LT" w:cs="Arial"/>
                <w:b/>
                <w:smallCaps/>
              </w:rPr>
              <w:t>Fulfilled</w:t>
            </w:r>
          </w:p>
        </w:tc>
      </w:tr>
      <w:tr w:rsidR="002C770F" w:rsidRPr="00D8508B" w14:paraId="3A8EC3CC" w14:textId="77777777" w:rsidTr="007C39BC">
        <w:trPr>
          <w:cantSplit/>
          <w:trHeight w:val="4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2E25664" w14:textId="77777777" w:rsidR="002C770F" w:rsidRPr="00D8508B" w:rsidRDefault="002C770F" w:rsidP="007C39BC">
            <w:pPr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left"/>
              <w:textAlignment w:val="baseline"/>
              <w:rPr>
                <w:rFonts w:ascii="Tahoma" w:hAnsi="Tahoma" w:cs="Tahoma"/>
                <w:b/>
                <w:bCs/>
                <w:sz w:val="22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019185D" w14:textId="1329A842" w:rsidR="00EA757A" w:rsidRPr="00D8508B" w:rsidRDefault="00A45016" w:rsidP="006E6287">
            <w:pPr>
              <w:pStyle w:val="Header"/>
              <w:spacing w:before="60" w:after="60"/>
              <w:ind w:left="28" w:right="45"/>
            </w:pPr>
            <w:r>
              <w:t xml:space="preserve">The primary </w:t>
            </w:r>
            <w:r w:rsidR="00EF510E" w:rsidRPr="00EF510E">
              <w:t>method of a</w:t>
            </w:r>
            <w:r w:rsidR="00EF510E">
              <w:t>nchoring</w:t>
            </w:r>
            <w:r w:rsidR="00E53781">
              <w:t xml:space="preserve"> of the</w:t>
            </w:r>
            <w:r>
              <w:t xml:space="preserve"> </w:t>
            </w:r>
            <w:r w:rsidR="0004265B">
              <w:t>stand</w:t>
            </w:r>
            <w:r>
              <w:t xml:space="preserve"> SHALL be</w:t>
            </w:r>
            <w:r w:rsidR="00E53781">
              <w:t xml:space="preserve"> to the border </w:t>
            </w:r>
            <w:r w:rsidR="003C5FF1">
              <w:t>control</w:t>
            </w:r>
            <w:r w:rsidR="00E53781">
              <w:t xml:space="preserve"> booth</w:t>
            </w:r>
            <w:r w:rsidR="00EF510E">
              <w:t xml:space="preserve"> </w:t>
            </w:r>
            <w:r w:rsidR="00AD7836">
              <w:t xml:space="preserve">frontal </w:t>
            </w:r>
            <w:r w:rsidR="001D7B4E">
              <w:t xml:space="preserve">or </w:t>
            </w:r>
            <w:proofErr w:type="gramStart"/>
            <w:r w:rsidR="001D7B4E">
              <w:t xml:space="preserve">side </w:t>
            </w:r>
            <w:r w:rsidR="00EF510E">
              <w:t>wall</w:t>
            </w:r>
            <w:proofErr w:type="gramEnd"/>
            <w:r w:rsidR="00AE6CC9">
              <w:t xml:space="preserve"> by means of U-clamps</w:t>
            </w:r>
            <w:r w:rsidR="00E53781">
              <w:t>.</w:t>
            </w:r>
            <w:r w:rsidR="00EA757A">
              <w:t xml:space="preserve"> See Figure 2.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C8800D" w14:textId="77777777" w:rsidR="002C770F" w:rsidRPr="00D8508B" w:rsidRDefault="002C770F" w:rsidP="007C39BC">
            <w:pPr>
              <w:pStyle w:val="Normal12pt"/>
              <w:suppressAutoHyphens w:val="0"/>
              <w:overflowPunct w:val="0"/>
              <w:autoSpaceDE w:val="0"/>
              <w:snapToGrid w:val="0"/>
              <w:textAlignment w:val="baseline"/>
              <w:rPr>
                <w:rFonts w:ascii="Garamond" w:hAnsi="Garamond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E54B84" w14:textId="77777777" w:rsidR="002C770F" w:rsidRPr="00D8508B" w:rsidRDefault="002C770F" w:rsidP="007C39BC">
            <w:pPr>
              <w:snapToGrid w:val="0"/>
              <w:jc w:val="center"/>
              <w:rPr>
                <w:rFonts w:ascii="Tahoma" w:hAnsi="Tahoma" w:cs="Tahoma"/>
                <w:b/>
                <w:bCs/>
                <w:sz w:val="22"/>
              </w:rPr>
            </w:pPr>
          </w:p>
        </w:tc>
      </w:tr>
      <w:tr w:rsidR="006E6287" w:rsidRPr="00D8508B" w14:paraId="16DF744A" w14:textId="77777777" w:rsidTr="007C39BC">
        <w:trPr>
          <w:cantSplit/>
          <w:trHeight w:val="4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1100440" w14:textId="77777777" w:rsidR="006E6287" w:rsidRPr="00D8508B" w:rsidRDefault="006E6287" w:rsidP="007C39BC">
            <w:pPr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left"/>
              <w:textAlignment w:val="baseline"/>
              <w:rPr>
                <w:rFonts w:ascii="Tahoma" w:hAnsi="Tahoma" w:cs="Tahoma"/>
                <w:b/>
                <w:bCs/>
                <w:sz w:val="22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E7FBFC6" w14:textId="4E9AE90C" w:rsidR="006E6287" w:rsidRDefault="006E6287" w:rsidP="00157626">
            <w:pPr>
              <w:pStyle w:val="Header"/>
              <w:spacing w:before="60" w:after="60"/>
              <w:ind w:left="28" w:right="45"/>
            </w:pPr>
            <w:r>
              <w:t xml:space="preserve">The configuration including length of the threaded part of U-clamps SHALL be agreed with the Contracting </w:t>
            </w:r>
            <w:proofErr w:type="gramStart"/>
            <w:r>
              <w:t>authority</w:t>
            </w:r>
            <w:proofErr w:type="gramEnd"/>
            <w:r>
              <w:t xml:space="preserve"> as it is dependent on the design of the BCBs and </w:t>
            </w:r>
            <w:r w:rsidRPr="006E6287">
              <w:t xml:space="preserve">on the profile of </w:t>
            </w:r>
            <w:r>
              <w:t xml:space="preserve">the vertical shaft of the </w:t>
            </w:r>
            <w:r w:rsidR="00157626">
              <w:t>stand</w:t>
            </w:r>
            <w:r>
              <w:t>. See Figure 3.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ECF56E" w14:textId="77777777" w:rsidR="006E6287" w:rsidRPr="00D8508B" w:rsidRDefault="006E6287" w:rsidP="007C39BC">
            <w:pPr>
              <w:pStyle w:val="Normal12pt"/>
              <w:suppressAutoHyphens w:val="0"/>
              <w:overflowPunct w:val="0"/>
              <w:autoSpaceDE w:val="0"/>
              <w:snapToGrid w:val="0"/>
              <w:textAlignment w:val="baseline"/>
              <w:rPr>
                <w:rFonts w:ascii="Garamond" w:hAnsi="Garamond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9074D8" w14:textId="77777777" w:rsidR="006E6287" w:rsidRPr="00D8508B" w:rsidRDefault="006E6287" w:rsidP="007C39BC">
            <w:pPr>
              <w:snapToGrid w:val="0"/>
              <w:jc w:val="center"/>
              <w:rPr>
                <w:rFonts w:ascii="Tahoma" w:hAnsi="Tahoma" w:cs="Tahoma"/>
                <w:b/>
                <w:bCs/>
                <w:sz w:val="22"/>
              </w:rPr>
            </w:pPr>
          </w:p>
        </w:tc>
      </w:tr>
      <w:tr w:rsidR="005B7EB1" w:rsidRPr="00D8508B" w14:paraId="19DDDE57" w14:textId="77777777" w:rsidTr="007C39BC">
        <w:trPr>
          <w:cantSplit/>
          <w:trHeight w:val="4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B8CC0B8" w14:textId="77777777" w:rsidR="005B7EB1" w:rsidRPr="00D8508B" w:rsidRDefault="005B7EB1" w:rsidP="007C39BC">
            <w:pPr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left"/>
              <w:textAlignment w:val="baseline"/>
              <w:rPr>
                <w:rFonts w:ascii="Tahoma" w:hAnsi="Tahoma" w:cs="Tahoma"/>
                <w:b/>
                <w:bCs/>
                <w:sz w:val="22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1CA250A" w14:textId="2251758D" w:rsidR="005B7EB1" w:rsidRDefault="005B7EB1" w:rsidP="00157626">
            <w:pPr>
              <w:pStyle w:val="Header"/>
              <w:spacing w:before="60" w:after="60"/>
              <w:ind w:left="28" w:right="45"/>
            </w:pPr>
            <w:r w:rsidRPr="00D8508B">
              <w:t xml:space="preserve">Fastening of the </w:t>
            </w:r>
            <w:r w:rsidR="00157626">
              <w:t>stand</w:t>
            </w:r>
            <w:r w:rsidR="00157626" w:rsidRPr="00D8508B">
              <w:t xml:space="preserve"> </w:t>
            </w:r>
            <w:r w:rsidRPr="00D8508B">
              <w:t xml:space="preserve">to the </w:t>
            </w:r>
            <w:r>
              <w:t>floor</w:t>
            </w:r>
            <w:r w:rsidRPr="00D8508B">
              <w:t xml:space="preserve"> </w:t>
            </w:r>
            <w:r>
              <w:t xml:space="preserve">(e.g. by means of </w:t>
            </w:r>
            <w:r w:rsidRPr="00D8508B">
              <w:t>glue</w:t>
            </w:r>
            <w:r>
              <w:t xml:space="preserve"> or screws/bolts)</w:t>
            </w:r>
            <w:r w:rsidRPr="00D8508B">
              <w:t xml:space="preserve"> MUST be supported</w:t>
            </w:r>
            <w:r>
              <w:t xml:space="preserve"> as an option</w:t>
            </w:r>
            <w:r w:rsidRPr="00D8508B"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FBD470" w14:textId="77777777" w:rsidR="005B7EB1" w:rsidRPr="00D8508B" w:rsidRDefault="005B7EB1" w:rsidP="007C39BC">
            <w:pPr>
              <w:pStyle w:val="Normal12pt"/>
              <w:suppressAutoHyphens w:val="0"/>
              <w:overflowPunct w:val="0"/>
              <w:autoSpaceDE w:val="0"/>
              <w:snapToGrid w:val="0"/>
              <w:textAlignment w:val="baseline"/>
              <w:rPr>
                <w:rFonts w:ascii="Garamond" w:hAnsi="Garamond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11A46E" w14:textId="77777777" w:rsidR="005B7EB1" w:rsidRPr="00D8508B" w:rsidRDefault="005B7EB1" w:rsidP="007C39BC">
            <w:pPr>
              <w:snapToGrid w:val="0"/>
              <w:jc w:val="center"/>
              <w:rPr>
                <w:rFonts w:ascii="Tahoma" w:hAnsi="Tahoma" w:cs="Tahoma"/>
                <w:b/>
                <w:bCs/>
                <w:sz w:val="22"/>
              </w:rPr>
            </w:pPr>
          </w:p>
        </w:tc>
      </w:tr>
      <w:tr w:rsidR="007A0299" w:rsidRPr="00D8508B" w14:paraId="722B184B" w14:textId="77777777" w:rsidTr="007C39BC">
        <w:trPr>
          <w:cantSplit/>
          <w:trHeight w:val="4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75F1637" w14:textId="77777777" w:rsidR="007A0299" w:rsidRPr="00D8508B" w:rsidRDefault="007A0299" w:rsidP="007C39BC">
            <w:pPr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left"/>
              <w:textAlignment w:val="baseline"/>
              <w:rPr>
                <w:rFonts w:ascii="Tahoma" w:hAnsi="Tahoma" w:cs="Tahoma"/>
                <w:b/>
                <w:bCs/>
                <w:sz w:val="22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E415AC" w14:textId="11C11359" w:rsidR="007A0299" w:rsidRPr="00D8508B" w:rsidRDefault="007A0299" w:rsidP="00EF510E">
            <w:pPr>
              <w:pStyle w:val="Header"/>
              <w:spacing w:before="60" w:after="60"/>
              <w:ind w:left="28" w:right="45"/>
            </w:pPr>
            <w:r>
              <w:t>No. of floor mount</w:t>
            </w:r>
            <w:r w:rsidR="009D1B6B">
              <w:t>ed stand</w:t>
            </w:r>
            <w:r>
              <w:t xml:space="preserve">s </w:t>
            </w:r>
            <w:r w:rsidRPr="00EF510E">
              <w:t>SHALL be agreed with the Contracting Authority during execution of the Contract.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202B39" w14:textId="77777777" w:rsidR="007A0299" w:rsidRPr="00D8508B" w:rsidRDefault="007A0299" w:rsidP="007C39BC">
            <w:pPr>
              <w:pStyle w:val="Normal12pt"/>
              <w:suppressAutoHyphens w:val="0"/>
              <w:overflowPunct w:val="0"/>
              <w:autoSpaceDE w:val="0"/>
              <w:snapToGrid w:val="0"/>
              <w:textAlignment w:val="baseline"/>
              <w:rPr>
                <w:rFonts w:ascii="Garamond" w:hAnsi="Garamond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26E4F9" w14:textId="77777777" w:rsidR="007A0299" w:rsidRPr="00D8508B" w:rsidRDefault="007A0299" w:rsidP="007C39BC">
            <w:pPr>
              <w:snapToGrid w:val="0"/>
              <w:jc w:val="center"/>
              <w:rPr>
                <w:rFonts w:ascii="Tahoma" w:hAnsi="Tahoma" w:cs="Tahoma"/>
                <w:b/>
                <w:bCs/>
                <w:sz w:val="22"/>
              </w:rPr>
            </w:pPr>
          </w:p>
        </w:tc>
      </w:tr>
      <w:tr w:rsidR="00E53781" w:rsidRPr="00D8508B" w14:paraId="4213A0AB" w14:textId="77777777" w:rsidTr="007C39BC">
        <w:trPr>
          <w:cantSplit/>
          <w:trHeight w:val="4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8EC4093" w14:textId="77777777" w:rsidR="00E53781" w:rsidRPr="00D8508B" w:rsidRDefault="00E53781" w:rsidP="007C39BC">
            <w:pPr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left"/>
              <w:textAlignment w:val="baseline"/>
              <w:rPr>
                <w:rFonts w:ascii="Tahoma" w:hAnsi="Tahoma" w:cs="Tahoma"/>
                <w:b/>
                <w:bCs/>
                <w:sz w:val="22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A7620DD" w14:textId="7D98D2C3" w:rsidR="00E53781" w:rsidRDefault="00941237" w:rsidP="00EF510E">
            <w:pPr>
              <w:pStyle w:val="Header"/>
              <w:spacing w:before="60" w:after="60"/>
              <w:ind w:left="28" w:right="45"/>
            </w:pPr>
            <w:r w:rsidRPr="00D8508B">
              <w:t>Positioning of the camera</w:t>
            </w:r>
            <w:r>
              <w:t xml:space="preserve"> module</w:t>
            </w:r>
            <w:r w:rsidRPr="00D8508B">
              <w:t xml:space="preserve"> (yaw, pitch, </w:t>
            </w:r>
            <w:proofErr w:type="gramStart"/>
            <w:r w:rsidRPr="00D8508B">
              <w:t>roll</w:t>
            </w:r>
            <w:proofErr w:type="gramEnd"/>
            <w:r w:rsidRPr="00D8508B">
              <w:t xml:space="preserve">) MUST be fixed. No operative adjustment of the camera </w:t>
            </w:r>
            <w:proofErr w:type="gramStart"/>
            <w:r w:rsidRPr="00D8508B">
              <w:t>SHALL be performed</w:t>
            </w:r>
            <w:proofErr w:type="gramEnd"/>
            <w:r w:rsidRPr="00D8508B"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D7B9D8" w14:textId="77777777" w:rsidR="00E53781" w:rsidRPr="00D8508B" w:rsidRDefault="00E53781" w:rsidP="007C39BC">
            <w:pPr>
              <w:pStyle w:val="Normal12pt"/>
              <w:suppressAutoHyphens w:val="0"/>
              <w:overflowPunct w:val="0"/>
              <w:autoSpaceDE w:val="0"/>
              <w:snapToGrid w:val="0"/>
              <w:textAlignment w:val="baseline"/>
              <w:rPr>
                <w:rFonts w:ascii="Garamond" w:hAnsi="Garamond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015B2E" w14:textId="77777777" w:rsidR="00E53781" w:rsidRPr="00D8508B" w:rsidRDefault="00E53781" w:rsidP="007C39BC">
            <w:pPr>
              <w:snapToGrid w:val="0"/>
              <w:jc w:val="center"/>
              <w:rPr>
                <w:rFonts w:ascii="Tahoma" w:hAnsi="Tahoma" w:cs="Tahoma"/>
                <w:b/>
                <w:bCs/>
                <w:sz w:val="22"/>
              </w:rPr>
            </w:pPr>
          </w:p>
        </w:tc>
      </w:tr>
      <w:tr w:rsidR="00941237" w:rsidRPr="00D8508B" w14:paraId="2810D6AF" w14:textId="77777777" w:rsidTr="007C39BC">
        <w:trPr>
          <w:cantSplit/>
          <w:trHeight w:val="4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94F6D48" w14:textId="77777777" w:rsidR="00941237" w:rsidRPr="00D8508B" w:rsidRDefault="00941237" w:rsidP="007C39BC">
            <w:pPr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left"/>
              <w:textAlignment w:val="baseline"/>
              <w:rPr>
                <w:rFonts w:ascii="Tahoma" w:hAnsi="Tahoma" w:cs="Tahoma"/>
                <w:b/>
                <w:bCs/>
                <w:sz w:val="22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7201462" w14:textId="65E23613" w:rsidR="00941237" w:rsidRDefault="009D1B6B" w:rsidP="00EF510E">
            <w:pPr>
              <w:pStyle w:val="Header"/>
              <w:spacing w:before="60" w:after="60"/>
              <w:ind w:left="28" w:right="45"/>
            </w:pPr>
            <w:r>
              <w:t>Stand</w:t>
            </w:r>
            <w:r w:rsidRPr="00D8508B">
              <w:t xml:space="preserve"> </w:t>
            </w:r>
            <w:r w:rsidR="00941237">
              <w:t>design</w:t>
            </w:r>
            <w:r w:rsidR="00941237" w:rsidRPr="00D8508B">
              <w:t xml:space="preserve"> MUST enable </w:t>
            </w:r>
            <w:r w:rsidR="00941237">
              <w:t>vertical positioning</w:t>
            </w:r>
            <w:r w:rsidR="00941237" w:rsidRPr="00D8508B">
              <w:t xml:space="preserve"> of the camera</w:t>
            </w:r>
            <w:r w:rsidR="00941237">
              <w:t xml:space="preserve"> module</w:t>
            </w:r>
            <w:r w:rsidR="00941237" w:rsidRPr="00D8508B">
              <w:t xml:space="preserve"> so that captured facial images of the persons of minimal and maximal height will be compliant to </w:t>
            </w:r>
            <w:r w:rsidR="00941237" w:rsidRPr="00E53781">
              <w:t>[ISO 19794-5]</w:t>
            </w:r>
            <w:r w:rsidR="00941237" w:rsidRPr="00D8508B">
              <w:t xml:space="preserve"> </w:t>
            </w:r>
            <w:r w:rsidR="00941237">
              <w:t>and [ISO 2</w:t>
            </w:r>
            <w:r w:rsidR="00941237" w:rsidRPr="00D8508B">
              <w:t>9794-5]</w:t>
            </w:r>
            <w:r w:rsidR="00941237">
              <w:t xml:space="preserve"> </w:t>
            </w:r>
            <w:r w:rsidR="00941237" w:rsidRPr="00D8508B">
              <w:t>requirements.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BADA67" w14:textId="77777777" w:rsidR="00941237" w:rsidRPr="00D8508B" w:rsidRDefault="00941237" w:rsidP="007C39BC">
            <w:pPr>
              <w:pStyle w:val="Normal12pt"/>
              <w:suppressAutoHyphens w:val="0"/>
              <w:overflowPunct w:val="0"/>
              <w:autoSpaceDE w:val="0"/>
              <w:snapToGrid w:val="0"/>
              <w:textAlignment w:val="baseline"/>
              <w:rPr>
                <w:rFonts w:ascii="Garamond" w:hAnsi="Garamond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598359" w14:textId="77777777" w:rsidR="00941237" w:rsidRPr="00D8508B" w:rsidRDefault="00941237" w:rsidP="007C39BC">
            <w:pPr>
              <w:snapToGrid w:val="0"/>
              <w:jc w:val="center"/>
              <w:rPr>
                <w:rFonts w:ascii="Tahoma" w:hAnsi="Tahoma" w:cs="Tahoma"/>
                <w:b/>
                <w:bCs/>
                <w:sz w:val="22"/>
              </w:rPr>
            </w:pPr>
          </w:p>
        </w:tc>
      </w:tr>
      <w:tr w:rsidR="00941237" w:rsidRPr="00D8508B" w14:paraId="3C2ACF5E" w14:textId="77777777" w:rsidTr="007C39BC">
        <w:trPr>
          <w:cantSplit/>
          <w:trHeight w:val="4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5BB9A8E" w14:textId="77777777" w:rsidR="00941237" w:rsidRPr="00D8508B" w:rsidRDefault="00941237" w:rsidP="007C39BC">
            <w:pPr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left"/>
              <w:textAlignment w:val="baseline"/>
              <w:rPr>
                <w:rFonts w:ascii="Tahoma" w:hAnsi="Tahoma" w:cs="Tahoma"/>
                <w:b/>
                <w:bCs/>
                <w:sz w:val="22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92534EA" w14:textId="13FBCD48" w:rsidR="00941237" w:rsidRDefault="009D1B6B" w:rsidP="00EF510E">
            <w:pPr>
              <w:pStyle w:val="Header"/>
              <w:spacing w:before="60" w:after="60"/>
              <w:ind w:left="28" w:right="45"/>
            </w:pPr>
            <w:r>
              <w:t xml:space="preserve">Stand </w:t>
            </w:r>
            <w:r w:rsidR="00941237">
              <w:t xml:space="preserve">design MUST enable horizontal positioning </w:t>
            </w:r>
            <w:r w:rsidR="00AE6CC9">
              <w:t xml:space="preserve">(yaw) </w:t>
            </w:r>
            <w:r w:rsidR="00941237">
              <w:t>of the camera module depending on the local needs in concrete border control point.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6BF476" w14:textId="77777777" w:rsidR="00941237" w:rsidRPr="00D8508B" w:rsidRDefault="00941237" w:rsidP="007C39BC">
            <w:pPr>
              <w:pStyle w:val="Normal12pt"/>
              <w:suppressAutoHyphens w:val="0"/>
              <w:overflowPunct w:val="0"/>
              <w:autoSpaceDE w:val="0"/>
              <w:snapToGrid w:val="0"/>
              <w:textAlignment w:val="baseline"/>
              <w:rPr>
                <w:rFonts w:ascii="Garamond" w:hAnsi="Garamond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8E2B94" w14:textId="77777777" w:rsidR="00941237" w:rsidRPr="00D8508B" w:rsidRDefault="00941237" w:rsidP="007C39BC">
            <w:pPr>
              <w:snapToGrid w:val="0"/>
              <w:jc w:val="center"/>
              <w:rPr>
                <w:rFonts w:ascii="Tahoma" w:hAnsi="Tahoma" w:cs="Tahoma"/>
                <w:b/>
                <w:bCs/>
                <w:sz w:val="22"/>
              </w:rPr>
            </w:pPr>
          </w:p>
        </w:tc>
      </w:tr>
      <w:tr w:rsidR="00AE6CC9" w:rsidRPr="00D8508B" w14:paraId="44FFA020" w14:textId="77777777" w:rsidTr="007C39BC">
        <w:trPr>
          <w:cantSplit/>
          <w:trHeight w:val="4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4DC4DB4" w14:textId="77777777" w:rsidR="00AE6CC9" w:rsidRPr="00D8508B" w:rsidRDefault="00AE6CC9" w:rsidP="007C39BC">
            <w:pPr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left"/>
              <w:textAlignment w:val="baseline"/>
              <w:rPr>
                <w:rFonts w:ascii="Tahoma" w:hAnsi="Tahoma" w:cs="Tahoma"/>
                <w:b/>
                <w:bCs/>
                <w:sz w:val="22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29DC616" w14:textId="7ADCBACC" w:rsidR="00AE6CC9" w:rsidRDefault="00AE6CC9" w:rsidP="009D1B6B">
            <w:pPr>
              <w:pStyle w:val="Header"/>
              <w:spacing w:before="60" w:after="60"/>
              <w:ind w:left="28" w:right="45"/>
            </w:pPr>
            <w:r>
              <w:t xml:space="preserve">Distance of the camera module from the </w:t>
            </w:r>
            <w:r w:rsidR="009D1B6B">
              <w:t xml:space="preserve">stand </w:t>
            </w:r>
            <w:r>
              <w:t xml:space="preserve">or booth MUST allow yaw angle </w:t>
            </w:r>
            <w:r w:rsidRPr="00AE6CC9">
              <w:t>±</w:t>
            </w:r>
            <w:r>
              <w:t>45 degrees on horizontal plane.</w:t>
            </w:r>
            <w:r w:rsidR="00057DAF">
              <w:t xml:space="preserve"> See Figure 4.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C50FB7" w14:textId="77777777" w:rsidR="00AE6CC9" w:rsidRPr="00D8508B" w:rsidRDefault="00AE6CC9" w:rsidP="007C39BC">
            <w:pPr>
              <w:pStyle w:val="Normal12pt"/>
              <w:suppressAutoHyphens w:val="0"/>
              <w:overflowPunct w:val="0"/>
              <w:autoSpaceDE w:val="0"/>
              <w:snapToGrid w:val="0"/>
              <w:textAlignment w:val="baseline"/>
              <w:rPr>
                <w:rFonts w:ascii="Garamond" w:hAnsi="Garamond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F88B29" w14:textId="77777777" w:rsidR="00AE6CC9" w:rsidRPr="00D8508B" w:rsidRDefault="00AE6CC9" w:rsidP="007C39BC">
            <w:pPr>
              <w:snapToGrid w:val="0"/>
              <w:jc w:val="center"/>
              <w:rPr>
                <w:rFonts w:ascii="Tahoma" w:hAnsi="Tahoma" w:cs="Tahoma"/>
                <w:b/>
                <w:bCs/>
                <w:sz w:val="22"/>
              </w:rPr>
            </w:pPr>
          </w:p>
        </w:tc>
      </w:tr>
      <w:tr w:rsidR="00BE344D" w:rsidRPr="00D8508B" w14:paraId="1EB19F70" w14:textId="77777777" w:rsidTr="007C39BC">
        <w:trPr>
          <w:cantSplit/>
          <w:trHeight w:val="4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E91AD1E" w14:textId="77777777" w:rsidR="00BE344D" w:rsidRPr="00D8508B" w:rsidRDefault="00BE344D" w:rsidP="007C39BC">
            <w:pPr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left"/>
              <w:textAlignment w:val="baseline"/>
              <w:rPr>
                <w:rFonts w:ascii="Tahoma" w:hAnsi="Tahoma" w:cs="Tahoma"/>
                <w:b/>
                <w:bCs/>
                <w:sz w:val="22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5AB5E8C" w14:textId="45FE9220" w:rsidR="00BE344D" w:rsidRDefault="00BE344D" w:rsidP="00EF510E">
            <w:pPr>
              <w:pStyle w:val="Header"/>
              <w:spacing w:before="60" w:after="60"/>
              <w:ind w:left="28" w:right="45"/>
            </w:pPr>
            <w:r>
              <w:t xml:space="preserve">Distance between the front wall surface of the border control booth and the camera module </w:t>
            </w:r>
            <w:proofErr w:type="gramStart"/>
            <w:r w:rsidRPr="0032300E">
              <w:t>SHALL be agreed</w:t>
            </w:r>
            <w:proofErr w:type="gramEnd"/>
            <w:r w:rsidRPr="0032300E">
              <w:t xml:space="preserve"> with </w:t>
            </w:r>
            <w:r>
              <w:t xml:space="preserve">the </w:t>
            </w:r>
            <w:r w:rsidRPr="0032300E">
              <w:t>C</w:t>
            </w:r>
            <w:r>
              <w:t xml:space="preserve">ontracting </w:t>
            </w:r>
            <w:r w:rsidRPr="0032300E">
              <w:t>A</w:t>
            </w:r>
            <w:r>
              <w:t>uthority</w:t>
            </w:r>
            <w:r w:rsidRPr="0032300E">
              <w:t xml:space="preserve"> during execution of the Contract.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56E413" w14:textId="77777777" w:rsidR="00BE344D" w:rsidRPr="00D8508B" w:rsidRDefault="00BE344D" w:rsidP="007C39BC">
            <w:pPr>
              <w:pStyle w:val="Normal12pt"/>
              <w:suppressAutoHyphens w:val="0"/>
              <w:overflowPunct w:val="0"/>
              <w:autoSpaceDE w:val="0"/>
              <w:snapToGrid w:val="0"/>
              <w:textAlignment w:val="baseline"/>
              <w:rPr>
                <w:rFonts w:ascii="Garamond" w:hAnsi="Garamond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785DC1" w14:textId="77777777" w:rsidR="00BE344D" w:rsidRPr="00D8508B" w:rsidRDefault="00BE344D" w:rsidP="007C39BC">
            <w:pPr>
              <w:snapToGrid w:val="0"/>
              <w:jc w:val="center"/>
              <w:rPr>
                <w:rFonts w:ascii="Tahoma" w:hAnsi="Tahoma" w:cs="Tahoma"/>
                <w:b/>
                <w:bCs/>
                <w:sz w:val="22"/>
              </w:rPr>
            </w:pPr>
          </w:p>
        </w:tc>
      </w:tr>
      <w:tr w:rsidR="00BE344D" w:rsidRPr="00D8508B" w14:paraId="0ED098A5" w14:textId="77777777" w:rsidTr="007C39BC">
        <w:trPr>
          <w:cantSplit/>
          <w:trHeight w:val="4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2D30084" w14:textId="77777777" w:rsidR="00BE344D" w:rsidRPr="00D8508B" w:rsidRDefault="00BE344D" w:rsidP="007C39BC">
            <w:pPr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left"/>
              <w:textAlignment w:val="baseline"/>
              <w:rPr>
                <w:rFonts w:ascii="Tahoma" w:hAnsi="Tahoma" w:cs="Tahoma"/>
                <w:b/>
                <w:bCs/>
                <w:sz w:val="22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3C773EF" w14:textId="76AF8D97" w:rsidR="00BE344D" w:rsidRDefault="00BE344D" w:rsidP="00EF510E">
            <w:pPr>
              <w:pStyle w:val="Header"/>
              <w:spacing w:before="60" w:after="60"/>
              <w:ind w:left="28" w:right="45"/>
            </w:pPr>
            <w:r>
              <w:t xml:space="preserve">Positioning of the camera module </w:t>
            </w:r>
            <w:proofErr w:type="gramStart"/>
            <w:r>
              <w:t>either on the left or right</w:t>
            </w:r>
            <w:proofErr w:type="gramEnd"/>
            <w:r>
              <w:t xml:space="preserve"> side from the traveller MUST be supported.</w:t>
            </w:r>
            <w:r w:rsidR="00057DAF">
              <w:t xml:space="preserve"> See Figure 5.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B78991" w14:textId="77777777" w:rsidR="00BE344D" w:rsidRPr="00D8508B" w:rsidRDefault="00BE344D" w:rsidP="007C39BC">
            <w:pPr>
              <w:pStyle w:val="Normal12pt"/>
              <w:suppressAutoHyphens w:val="0"/>
              <w:overflowPunct w:val="0"/>
              <w:autoSpaceDE w:val="0"/>
              <w:snapToGrid w:val="0"/>
              <w:textAlignment w:val="baseline"/>
              <w:rPr>
                <w:rFonts w:ascii="Garamond" w:hAnsi="Garamond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256641" w14:textId="77777777" w:rsidR="00BE344D" w:rsidRPr="00D8508B" w:rsidRDefault="00BE344D" w:rsidP="007C39BC">
            <w:pPr>
              <w:snapToGrid w:val="0"/>
              <w:jc w:val="center"/>
              <w:rPr>
                <w:rFonts w:ascii="Tahoma" w:hAnsi="Tahoma" w:cs="Tahoma"/>
                <w:b/>
                <w:bCs/>
                <w:sz w:val="22"/>
              </w:rPr>
            </w:pPr>
          </w:p>
        </w:tc>
      </w:tr>
      <w:tr w:rsidR="00941237" w:rsidRPr="00D8508B" w14:paraId="2FB20BF7" w14:textId="77777777" w:rsidTr="007C39BC">
        <w:trPr>
          <w:cantSplit/>
          <w:trHeight w:val="4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D102E38" w14:textId="77777777" w:rsidR="00941237" w:rsidRPr="00D8508B" w:rsidRDefault="00941237" w:rsidP="007C39BC">
            <w:pPr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left"/>
              <w:textAlignment w:val="baseline"/>
              <w:rPr>
                <w:rFonts w:ascii="Tahoma" w:hAnsi="Tahoma" w:cs="Tahoma"/>
                <w:b/>
                <w:bCs/>
                <w:sz w:val="22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0C9F574" w14:textId="29BF071D" w:rsidR="00941237" w:rsidRDefault="00941237" w:rsidP="009D1B6B">
            <w:pPr>
              <w:pStyle w:val="Header"/>
              <w:spacing w:before="60" w:after="60"/>
              <w:ind w:left="28" w:right="45"/>
            </w:pPr>
            <w:r>
              <w:t xml:space="preserve">The physical design of the solution MUST enable to fasten fingerprint reader to the </w:t>
            </w:r>
            <w:r w:rsidR="009D1B6B">
              <w:t xml:space="preserve">stand </w:t>
            </w:r>
            <w:r>
              <w:t>in vicinity of the camera module</w:t>
            </w:r>
            <w:r w:rsidR="00650680">
              <w:t xml:space="preserve"> at height and in a </w:t>
            </w:r>
            <w:proofErr w:type="gramStart"/>
            <w:r w:rsidR="00650680">
              <w:t>way</w:t>
            </w:r>
            <w:proofErr w:type="gramEnd"/>
            <w:r w:rsidR="00650680">
              <w:t xml:space="preserve"> that enables </w:t>
            </w:r>
            <w:proofErr w:type="spellStart"/>
            <w:r w:rsidR="00650680">
              <w:t>ergonomical</w:t>
            </w:r>
            <w:proofErr w:type="spellEnd"/>
            <w:r w:rsidR="00650680">
              <w:t xml:space="preserve"> usage of the fingerprint reader</w:t>
            </w:r>
            <w: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DA5E8C" w14:textId="77777777" w:rsidR="00941237" w:rsidRPr="00D8508B" w:rsidRDefault="00941237" w:rsidP="007C39BC">
            <w:pPr>
              <w:pStyle w:val="Normal12pt"/>
              <w:suppressAutoHyphens w:val="0"/>
              <w:overflowPunct w:val="0"/>
              <w:autoSpaceDE w:val="0"/>
              <w:snapToGrid w:val="0"/>
              <w:textAlignment w:val="baseline"/>
              <w:rPr>
                <w:rFonts w:ascii="Garamond" w:hAnsi="Garamond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6A00EB" w14:textId="77777777" w:rsidR="00941237" w:rsidRPr="00D8508B" w:rsidRDefault="00941237" w:rsidP="007C39BC">
            <w:pPr>
              <w:snapToGrid w:val="0"/>
              <w:jc w:val="center"/>
              <w:rPr>
                <w:rFonts w:ascii="Tahoma" w:hAnsi="Tahoma" w:cs="Tahoma"/>
                <w:b/>
                <w:bCs/>
                <w:sz w:val="22"/>
              </w:rPr>
            </w:pPr>
          </w:p>
        </w:tc>
      </w:tr>
      <w:tr w:rsidR="00C16136" w:rsidRPr="00D8508B" w14:paraId="2EC593DF" w14:textId="77777777" w:rsidTr="007C39BC">
        <w:trPr>
          <w:cantSplit/>
          <w:trHeight w:val="4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A061B49" w14:textId="77777777" w:rsidR="00C16136" w:rsidRPr="00D8508B" w:rsidRDefault="00C16136" w:rsidP="007C39BC">
            <w:pPr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left"/>
              <w:textAlignment w:val="baseline"/>
              <w:rPr>
                <w:rFonts w:ascii="Tahoma" w:hAnsi="Tahoma" w:cs="Tahoma"/>
                <w:b/>
                <w:bCs/>
                <w:sz w:val="22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7518B1E" w14:textId="42AC46C0" w:rsidR="00C16136" w:rsidRPr="00D8508B" w:rsidRDefault="00C16136" w:rsidP="002C770F">
            <w:pPr>
              <w:pStyle w:val="Header"/>
              <w:spacing w:before="60" w:after="60"/>
              <w:ind w:left="28" w:right="45"/>
            </w:pPr>
            <w:r w:rsidRPr="00D8508B">
              <w:t xml:space="preserve">All fastenings </w:t>
            </w:r>
            <w:proofErr w:type="gramStart"/>
            <w:r w:rsidRPr="00D8508B">
              <w:t>MUST be covered</w:t>
            </w:r>
            <w:proofErr w:type="gramEnd"/>
            <w:r w:rsidRPr="00D8508B">
              <w:t xml:space="preserve"> </w:t>
            </w:r>
            <w:r w:rsidR="00A45016">
              <w:t>and/</w:t>
            </w:r>
            <w:r w:rsidRPr="00D8508B">
              <w:t>or special tools MUST be used to operate.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5308AB" w14:textId="77777777" w:rsidR="00C16136" w:rsidRPr="00D8508B" w:rsidRDefault="00C16136" w:rsidP="007C39BC">
            <w:pPr>
              <w:pStyle w:val="Normal12pt"/>
              <w:suppressAutoHyphens w:val="0"/>
              <w:overflowPunct w:val="0"/>
              <w:autoSpaceDE w:val="0"/>
              <w:snapToGrid w:val="0"/>
              <w:textAlignment w:val="baseline"/>
              <w:rPr>
                <w:rFonts w:ascii="Garamond" w:hAnsi="Garamond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804AE2" w14:textId="77777777" w:rsidR="00C16136" w:rsidRPr="00D8508B" w:rsidRDefault="00C16136" w:rsidP="007C39BC">
            <w:pPr>
              <w:snapToGrid w:val="0"/>
              <w:jc w:val="center"/>
              <w:rPr>
                <w:rFonts w:ascii="Tahoma" w:hAnsi="Tahoma" w:cs="Tahoma"/>
                <w:b/>
                <w:bCs/>
                <w:sz w:val="22"/>
              </w:rPr>
            </w:pPr>
          </w:p>
        </w:tc>
      </w:tr>
      <w:tr w:rsidR="0011148E" w:rsidRPr="00D8508B" w14:paraId="4D34E7C4" w14:textId="77777777" w:rsidTr="007C39BC">
        <w:trPr>
          <w:cantSplit/>
          <w:trHeight w:val="4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4E468F1" w14:textId="77777777" w:rsidR="0011148E" w:rsidRPr="00D8508B" w:rsidRDefault="0011148E" w:rsidP="007C39BC">
            <w:pPr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left"/>
              <w:textAlignment w:val="baseline"/>
              <w:rPr>
                <w:rFonts w:ascii="Tahoma" w:hAnsi="Tahoma" w:cs="Tahoma"/>
                <w:b/>
                <w:bCs/>
                <w:sz w:val="22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99AAE03" w14:textId="44E71B28" w:rsidR="0011148E" w:rsidRPr="00D8508B" w:rsidRDefault="0011148E" w:rsidP="00EF510E">
            <w:pPr>
              <w:pStyle w:val="Header"/>
              <w:spacing w:before="60" w:after="60"/>
              <w:ind w:left="28" w:right="45"/>
            </w:pPr>
            <w:proofErr w:type="gramStart"/>
            <w:r w:rsidRPr="00D8508B">
              <w:t xml:space="preserve">Footprint images indicating the standoff distance in front of the camera </w:t>
            </w:r>
            <w:r w:rsidR="00EE7584" w:rsidRPr="00D8508B">
              <w:t xml:space="preserve">SHALL be </w:t>
            </w:r>
            <w:r w:rsidR="00EF510E">
              <w:t>applied</w:t>
            </w:r>
            <w:r w:rsidR="00EF510E" w:rsidRPr="00D8508B">
              <w:t xml:space="preserve"> </w:t>
            </w:r>
            <w:r w:rsidR="00EE7584" w:rsidRPr="00D8508B">
              <w:t xml:space="preserve">on the ﬂoor </w:t>
            </w:r>
            <w:r w:rsidRPr="00D8508B">
              <w:t>by the Contracting Authority</w:t>
            </w:r>
            <w:proofErr w:type="gramEnd"/>
            <w:r w:rsidRPr="00D8508B"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125A81" w14:textId="77777777" w:rsidR="0011148E" w:rsidRPr="00D8508B" w:rsidRDefault="0011148E" w:rsidP="007C39BC">
            <w:pPr>
              <w:pStyle w:val="Normal12pt"/>
              <w:suppressAutoHyphens w:val="0"/>
              <w:overflowPunct w:val="0"/>
              <w:autoSpaceDE w:val="0"/>
              <w:snapToGrid w:val="0"/>
              <w:textAlignment w:val="baseline"/>
              <w:rPr>
                <w:rFonts w:ascii="Garamond" w:hAnsi="Garamond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26EBE9" w14:textId="77777777" w:rsidR="0011148E" w:rsidRPr="00D8508B" w:rsidRDefault="0011148E" w:rsidP="007C39BC">
            <w:pPr>
              <w:snapToGrid w:val="0"/>
              <w:jc w:val="center"/>
              <w:rPr>
                <w:rFonts w:ascii="Tahoma" w:hAnsi="Tahoma" w:cs="Tahoma"/>
                <w:b/>
                <w:bCs/>
                <w:sz w:val="22"/>
              </w:rPr>
            </w:pPr>
          </w:p>
        </w:tc>
      </w:tr>
    </w:tbl>
    <w:p w14:paraId="01A625FF" w14:textId="41463074" w:rsidR="001A2CD6" w:rsidRDefault="001A2CD6" w:rsidP="001A2CD6"/>
    <w:p w14:paraId="3CBDAB88" w14:textId="2EE53B63" w:rsidR="001A2CD6" w:rsidRDefault="001A2CD6" w:rsidP="001A2CD6">
      <w:pPr>
        <w:jc w:val="center"/>
      </w:pPr>
      <w:r>
        <w:rPr>
          <w:noProof/>
          <w:lang w:val="et-EE" w:eastAsia="et-EE"/>
        </w:rPr>
        <w:drawing>
          <wp:inline distT="0" distB="0" distL="0" distR="0" wp14:anchorId="2B2403FB" wp14:editId="5734BA04">
            <wp:extent cx="3998835" cy="3609892"/>
            <wp:effectExtent l="0" t="0" r="190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Üldvaade.em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23001" cy="37219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51B03C" w14:textId="1533CBAD" w:rsidR="001A2CD6" w:rsidRDefault="001A2CD6" w:rsidP="001A2CD6">
      <w:pPr>
        <w:jc w:val="center"/>
      </w:pPr>
      <w:r>
        <w:t xml:space="preserve">Figure 1. Overall possible design of the </w:t>
      </w:r>
      <w:r w:rsidR="009D1B6B">
        <w:t>stand</w:t>
      </w:r>
    </w:p>
    <w:p w14:paraId="789D7201" w14:textId="77777777" w:rsidR="00CD0598" w:rsidRDefault="00CD0598" w:rsidP="001A2CD6">
      <w:pPr>
        <w:jc w:val="center"/>
      </w:pPr>
    </w:p>
    <w:p w14:paraId="24E746ED" w14:textId="48C97133" w:rsidR="00EA757A" w:rsidRDefault="00DC7014" w:rsidP="001A2CD6">
      <w:pPr>
        <w:jc w:val="center"/>
      </w:pPr>
      <w:r>
        <w:rPr>
          <w:noProof/>
          <w:lang w:val="et-EE" w:eastAsia="et-EE"/>
        </w:rPr>
        <w:lastRenderedPageBreak/>
        <w:drawing>
          <wp:inline distT="0" distB="0" distL="0" distR="0" wp14:anchorId="73088A8A" wp14:editId="76AB8795">
            <wp:extent cx="3751687" cy="4287328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Kaamera_kombo_joonis_üld_3.emf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57182" cy="42936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E60BCC" w14:textId="681B3A9B" w:rsidR="00EA757A" w:rsidRDefault="00EA757A" w:rsidP="001A2CD6">
      <w:pPr>
        <w:jc w:val="center"/>
      </w:pPr>
      <w:r>
        <w:t xml:space="preserve">Figure 2. </w:t>
      </w:r>
      <w:r w:rsidR="006E6287">
        <w:t>Fastening of the camera set to the wall of the BCB</w:t>
      </w:r>
    </w:p>
    <w:p w14:paraId="77A44BC2" w14:textId="77777777" w:rsidR="00CD0598" w:rsidRDefault="00CD0598" w:rsidP="001A2CD6">
      <w:pPr>
        <w:jc w:val="center"/>
      </w:pPr>
    </w:p>
    <w:p w14:paraId="2E6A09D1" w14:textId="33912EC2" w:rsidR="006E6287" w:rsidRDefault="00BE344D" w:rsidP="001A2CD6">
      <w:pPr>
        <w:jc w:val="center"/>
      </w:pPr>
      <w:r>
        <w:rPr>
          <w:noProof/>
          <w:lang w:val="et-EE" w:eastAsia="et-EE"/>
        </w:rPr>
        <w:drawing>
          <wp:inline distT="0" distB="0" distL="0" distR="0" wp14:anchorId="63BB9307" wp14:editId="251677D9">
            <wp:extent cx="2394732" cy="1362974"/>
            <wp:effectExtent l="0" t="0" r="5715" b="889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U-clamps.emf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9661" cy="13714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3D2E18" w14:textId="772EE53A" w:rsidR="006E6287" w:rsidRDefault="006E6287" w:rsidP="001A2CD6">
      <w:pPr>
        <w:jc w:val="center"/>
      </w:pPr>
      <w:r>
        <w:t>Figure 3. Design of the U-clamps</w:t>
      </w:r>
    </w:p>
    <w:p w14:paraId="5D1CE32C" w14:textId="77777777" w:rsidR="00CD0598" w:rsidRDefault="00CD0598" w:rsidP="001A2CD6">
      <w:pPr>
        <w:jc w:val="center"/>
      </w:pPr>
    </w:p>
    <w:p w14:paraId="7D34DFE3" w14:textId="20C72888" w:rsidR="00057DAF" w:rsidRDefault="004D5BD1" w:rsidP="001A2CD6">
      <w:pPr>
        <w:jc w:val="center"/>
      </w:pPr>
      <w:r>
        <w:rPr>
          <w:noProof/>
          <w:lang w:val="et-EE" w:eastAsia="et-EE"/>
        </w:rPr>
        <w:drawing>
          <wp:inline distT="0" distB="0" distL="0" distR="0" wp14:anchorId="136ABD7B" wp14:editId="433FDDA6">
            <wp:extent cx="3205457" cy="1897811"/>
            <wp:effectExtent l="0" t="0" r="0" b="762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Kaamera_kombo_joonis_pealtvaates.emf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5493" cy="19155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DD08C5" w14:textId="25303BAC" w:rsidR="00057DAF" w:rsidRDefault="00057DAF" w:rsidP="001A2CD6">
      <w:pPr>
        <w:jc w:val="center"/>
      </w:pPr>
      <w:r>
        <w:t>Figure 4. Yaw angle</w:t>
      </w:r>
    </w:p>
    <w:p w14:paraId="466DF519" w14:textId="77777777" w:rsidR="00CD0598" w:rsidRDefault="00CD0598" w:rsidP="001A2CD6">
      <w:pPr>
        <w:jc w:val="center"/>
      </w:pPr>
    </w:p>
    <w:p w14:paraId="5E8A25CD" w14:textId="1229502B" w:rsidR="00057DAF" w:rsidRDefault="00B601B7" w:rsidP="001A2CD6">
      <w:pPr>
        <w:jc w:val="center"/>
      </w:pPr>
      <w:r>
        <w:rPr>
          <w:noProof/>
          <w:lang w:val="et-EE" w:eastAsia="et-EE"/>
        </w:rPr>
        <w:drawing>
          <wp:inline distT="0" distB="0" distL="0" distR="0" wp14:anchorId="55F529B5" wp14:editId="3449D9A9">
            <wp:extent cx="5939790" cy="2332355"/>
            <wp:effectExtent l="0" t="0" r="381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Kaamerate paiknemine 2.emf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39790" cy="2332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D01328" w14:textId="721CC743" w:rsidR="00057DAF" w:rsidRDefault="00057DAF" w:rsidP="001A2CD6">
      <w:pPr>
        <w:jc w:val="center"/>
      </w:pPr>
      <w:r>
        <w:t>Figure 5. Positioning of the camera sets</w:t>
      </w:r>
    </w:p>
    <w:p w14:paraId="351E74B6" w14:textId="7CE53EC6" w:rsidR="00E15B7D" w:rsidRPr="00D8508B" w:rsidRDefault="00E15B7D" w:rsidP="00E15B7D">
      <w:pPr>
        <w:pStyle w:val="Heading2"/>
        <w:rPr>
          <w:lang w:val="en-GB"/>
        </w:rPr>
      </w:pPr>
      <w:bookmarkStart w:id="20" w:name="_Toc42856643"/>
      <w:r w:rsidRPr="00D8508B">
        <w:rPr>
          <w:lang w:val="en-GB"/>
        </w:rPr>
        <w:t>Network Cabling and Connections</w:t>
      </w:r>
      <w:bookmarkEnd w:id="20"/>
    </w:p>
    <w:tbl>
      <w:tblPr>
        <w:tblW w:w="9355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3"/>
        <w:gridCol w:w="5811"/>
        <w:gridCol w:w="1276"/>
        <w:gridCol w:w="1275"/>
      </w:tblGrid>
      <w:tr w:rsidR="00E15B7D" w:rsidRPr="00D8508B" w14:paraId="672BC123" w14:textId="77777777" w:rsidTr="00BC49E6">
        <w:trPr>
          <w:cantSplit/>
          <w:trHeight w:val="595"/>
          <w:tblHeader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6C70290E" w14:textId="77777777" w:rsidR="00E15B7D" w:rsidRPr="00D8508B" w:rsidRDefault="00E15B7D" w:rsidP="00BC49E6">
            <w:pPr>
              <w:rPr>
                <w:rFonts w:ascii="Eurostile LT" w:hAnsi="Eurostile LT" w:cs="Arial"/>
                <w:b/>
                <w:smallCaps/>
              </w:rPr>
            </w:pPr>
            <w:r w:rsidRPr="00D8508B">
              <w:rPr>
                <w:rFonts w:ascii="Eurostile LT" w:hAnsi="Eurostile LT" w:cs="Arial"/>
                <w:b/>
                <w:smallCaps/>
              </w:rPr>
              <w:t>No.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5E3EE1B" w14:textId="77777777" w:rsidR="00E15B7D" w:rsidRPr="00D8508B" w:rsidRDefault="00E15B7D" w:rsidP="00BC49E6">
            <w:pPr>
              <w:rPr>
                <w:rFonts w:ascii="Eurostile LT" w:hAnsi="Eurostile LT" w:cs="Arial"/>
                <w:b/>
                <w:smallCaps/>
              </w:rPr>
            </w:pPr>
            <w:r w:rsidRPr="00D8508B">
              <w:rPr>
                <w:rFonts w:ascii="Eurostile LT" w:hAnsi="Eurostile LT" w:cs="Arial"/>
                <w:b/>
                <w:smallCaps/>
              </w:rPr>
              <w:t xml:space="preserve">Requirement Description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34324A91" w14:textId="77777777" w:rsidR="00E15B7D" w:rsidRPr="00D8508B" w:rsidRDefault="00E15B7D" w:rsidP="00BC49E6">
            <w:pPr>
              <w:rPr>
                <w:rFonts w:ascii="Eurostile LT" w:hAnsi="Eurostile LT" w:cs="Arial"/>
                <w:b/>
                <w:smallCaps/>
              </w:rPr>
            </w:pPr>
            <w:r w:rsidRPr="00D8508B">
              <w:rPr>
                <w:rFonts w:ascii="Eurostile LT" w:hAnsi="Eurostile LT" w:cs="Arial"/>
                <w:b/>
                <w:smallCaps/>
              </w:rPr>
              <w:t>Vendor’s Response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8635E77" w14:textId="77777777" w:rsidR="00E15B7D" w:rsidRPr="00D8508B" w:rsidRDefault="00E15B7D" w:rsidP="00BC49E6">
            <w:pPr>
              <w:rPr>
                <w:rFonts w:ascii="Eurostile LT" w:hAnsi="Eurostile LT" w:cs="Arial"/>
                <w:b/>
                <w:smallCaps/>
              </w:rPr>
            </w:pPr>
            <w:r w:rsidRPr="00D8508B">
              <w:rPr>
                <w:rFonts w:ascii="Eurostile LT" w:hAnsi="Eurostile LT" w:cs="Arial"/>
                <w:b/>
                <w:smallCaps/>
              </w:rPr>
              <w:t>Fulfilled</w:t>
            </w:r>
          </w:p>
        </w:tc>
      </w:tr>
      <w:tr w:rsidR="00E15B7D" w:rsidRPr="00D8508B" w14:paraId="3B69A94C" w14:textId="77777777" w:rsidTr="00BC49E6">
        <w:trPr>
          <w:cantSplit/>
          <w:trHeight w:val="4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49D479D" w14:textId="77777777" w:rsidR="00E15B7D" w:rsidRPr="00D8508B" w:rsidRDefault="00E15B7D" w:rsidP="00BC49E6">
            <w:pPr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left"/>
              <w:textAlignment w:val="baseline"/>
              <w:rPr>
                <w:rFonts w:ascii="Tahoma" w:hAnsi="Tahoma" w:cs="Tahoma"/>
                <w:b/>
                <w:bCs/>
                <w:sz w:val="22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0D11B16" w14:textId="77777777" w:rsidR="00E15B7D" w:rsidRPr="00D8508B" w:rsidRDefault="00E15B7D" w:rsidP="00BC49E6">
            <w:pPr>
              <w:pStyle w:val="Header"/>
              <w:spacing w:before="60" w:after="60"/>
              <w:ind w:left="28" w:right="45"/>
            </w:pPr>
            <w:r w:rsidRPr="00D8508B">
              <w:t>Cabling between cameras</w:t>
            </w:r>
            <w:r>
              <w:t>, fingerprint readers</w:t>
            </w:r>
            <w:r w:rsidRPr="00D8508B">
              <w:t xml:space="preserve"> and background systems at the same BCP MUST be </w:t>
            </w:r>
            <w:r>
              <w:t xml:space="preserve">possible to </w:t>
            </w:r>
            <w:r w:rsidRPr="00D8508B">
              <w:t xml:space="preserve">install in conduits </w:t>
            </w:r>
            <w:r>
              <w:t xml:space="preserve">including anchoring unit covering all length of the cables </w:t>
            </w:r>
            <w:r w:rsidRPr="00D8508B">
              <w:t>preventing intentional and unintentional damage and intrusion.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091F05" w14:textId="77777777" w:rsidR="00E15B7D" w:rsidRPr="00D8508B" w:rsidRDefault="00E15B7D" w:rsidP="00BC49E6">
            <w:pPr>
              <w:pStyle w:val="Normal12pt"/>
              <w:suppressAutoHyphens w:val="0"/>
              <w:overflowPunct w:val="0"/>
              <w:autoSpaceDE w:val="0"/>
              <w:snapToGrid w:val="0"/>
              <w:textAlignment w:val="baseline"/>
              <w:rPr>
                <w:rFonts w:ascii="Garamond" w:hAnsi="Garamond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F7B863" w14:textId="77777777" w:rsidR="00E15B7D" w:rsidRPr="00D8508B" w:rsidRDefault="00E15B7D" w:rsidP="00BC49E6">
            <w:pPr>
              <w:snapToGrid w:val="0"/>
              <w:jc w:val="center"/>
              <w:rPr>
                <w:rFonts w:ascii="Tahoma" w:hAnsi="Tahoma" w:cs="Tahoma"/>
                <w:b/>
                <w:bCs/>
                <w:sz w:val="22"/>
              </w:rPr>
            </w:pPr>
          </w:p>
        </w:tc>
      </w:tr>
      <w:tr w:rsidR="00E15B7D" w:rsidRPr="00D8508B" w14:paraId="719E78A1" w14:textId="77777777" w:rsidTr="00BC49E6">
        <w:trPr>
          <w:cantSplit/>
          <w:trHeight w:val="4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F90A1D9" w14:textId="77777777" w:rsidR="00E15B7D" w:rsidRPr="00D8508B" w:rsidRDefault="00E15B7D" w:rsidP="00BC49E6">
            <w:pPr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left"/>
              <w:textAlignment w:val="baseline"/>
              <w:rPr>
                <w:rFonts w:ascii="Tahoma" w:hAnsi="Tahoma" w:cs="Tahoma"/>
                <w:b/>
                <w:bCs/>
                <w:sz w:val="22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A9DE87C" w14:textId="77777777" w:rsidR="00E15B7D" w:rsidRPr="00D8508B" w:rsidRDefault="00E15B7D" w:rsidP="00BC49E6">
            <w:pPr>
              <w:pStyle w:val="Header"/>
              <w:spacing w:before="60" w:after="60"/>
              <w:ind w:left="28" w:right="45"/>
            </w:pPr>
            <w:r>
              <w:t>Anchorage unit design of the stand MUST support covered lead-through of the cables through the wall of the border control booth.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ECB10B" w14:textId="77777777" w:rsidR="00E15B7D" w:rsidRPr="00D8508B" w:rsidRDefault="00E15B7D" w:rsidP="00BC49E6">
            <w:pPr>
              <w:pStyle w:val="Normal12pt"/>
              <w:suppressAutoHyphens w:val="0"/>
              <w:overflowPunct w:val="0"/>
              <w:autoSpaceDE w:val="0"/>
              <w:snapToGrid w:val="0"/>
              <w:textAlignment w:val="baseline"/>
              <w:rPr>
                <w:rFonts w:ascii="Garamond" w:hAnsi="Garamond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50BE39" w14:textId="77777777" w:rsidR="00E15B7D" w:rsidRPr="00D8508B" w:rsidRDefault="00E15B7D" w:rsidP="00BC49E6">
            <w:pPr>
              <w:snapToGrid w:val="0"/>
              <w:jc w:val="center"/>
              <w:rPr>
                <w:rFonts w:ascii="Tahoma" w:hAnsi="Tahoma" w:cs="Tahoma"/>
                <w:b/>
                <w:bCs/>
                <w:sz w:val="22"/>
              </w:rPr>
            </w:pPr>
          </w:p>
        </w:tc>
      </w:tr>
      <w:tr w:rsidR="00AE6CC9" w:rsidRPr="00D8508B" w14:paraId="361E3C79" w14:textId="77777777" w:rsidTr="00BC49E6">
        <w:trPr>
          <w:cantSplit/>
          <w:trHeight w:val="4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0C9FA6A" w14:textId="77777777" w:rsidR="00AE6CC9" w:rsidRPr="00D8508B" w:rsidRDefault="00AE6CC9" w:rsidP="00BC49E6">
            <w:pPr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left"/>
              <w:textAlignment w:val="baseline"/>
              <w:rPr>
                <w:rFonts w:ascii="Tahoma" w:hAnsi="Tahoma" w:cs="Tahoma"/>
                <w:b/>
                <w:bCs/>
                <w:sz w:val="22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F989BEA" w14:textId="023EA52B" w:rsidR="00AE6CC9" w:rsidRDefault="00AE6CC9" w:rsidP="00AE6CC9">
            <w:pPr>
              <w:pStyle w:val="Header"/>
              <w:spacing w:before="60" w:after="60"/>
              <w:ind w:left="28" w:right="45"/>
            </w:pPr>
            <w:r>
              <w:t xml:space="preserve">Distance of the </w:t>
            </w:r>
            <w:r w:rsidR="003C2F3A">
              <w:t xml:space="preserve">cable </w:t>
            </w:r>
            <w:r>
              <w:t>lead-through opening from the floor MUST be 500 mm.</w:t>
            </w:r>
            <w:r w:rsidR="006E6287">
              <w:t xml:space="preserve"> See Figure 1.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A21D99" w14:textId="77777777" w:rsidR="00AE6CC9" w:rsidRPr="00D8508B" w:rsidRDefault="00AE6CC9" w:rsidP="00BC49E6">
            <w:pPr>
              <w:pStyle w:val="Normal12pt"/>
              <w:suppressAutoHyphens w:val="0"/>
              <w:overflowPunct w:val="0"/>
              <w:autoSpaceDE w:val="0"/>
              <w:snapToGrid w:val="0"/>
              <w:textAlignment w:val="baseline"/>
              <w:rPr>
                <w:rFonts w:ascii="Garamond" w:hAnsi="Garamond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565C43" w14:textId="77777777" w:rsidR="00AE6CC9" w:rsidRPr="00D8508B" w:rsidRDefault="00AE6CC9" w:rsidP="00BC49E6">
            <w:pPr>
              <w:snapToGrid w:val="0"/>
              <w:jc w:val="center"/>
              <w:rPr>
                <w:rFonts w:ascii="Tahoma" w:hAnsi="Tahoma" w:cs="Tahoma"/>
                <w:b/>
                <w:bCs/>
                <w:sz w:val="22"/>
              </w:rPr>
            </w:pPr>
          </w:p>
        </w:tc>
      </w:tr>
    </w:tbl>
    <w:p w14:paraId="6F187718" w14:textId="77777777" w:rsidR="006B6B76" w:rsidRPr="00D8508B" w:rsidRDefault="006B6B76" w:rsidP="006B6B76">
      <w:pPr>
        <w:pStyle w:val="Heading2"/>
        <w:rPr>
          <w:lang w:val="en-GB"/>
        </w:rPr>
      </w:pPr>
      <w:bookmarkStart w:id="21" w:name="_Toc42856644"/>
      <w:r w:rsidRPr="00D8508B">
        <w:rPr>
          <w:lang w:val="en-GB"/>
        </w:rPr>
        <w:t>Human Interface</w:t>
      </w:r>
      <w:bookmarkEnd w:id="21"/>
    </w:p>
    <w:p w14:paraId="2BFA42B8" w14:textId="181D4262" w:rsidR="006B6B76" w:rsidRPr="00D8508B" w:rsidRDefault="006B6B76" w:rsidP="006B6B76">
      <w:pPr>
        <w:pStyle w:val="Heading3"/>
        <w:rPr>
          <w:lang w:val="en-GB"/>
        </w:rPr>
      </w:pPr>
      <w:bookmarkStart w:id="22" w:name="_Toc42856645"/>
      <w:r w:rsidRPr="00D8508B">
        <w:rPr>
          <w:lang w:val="en-GB"/>
        </w:rPr>
        <w:t>Display</w:t>
      </w:r>
      <w:bookmarkEnd w:id="22"/>
    </w:p>
    <w:tbl>
      <w:tblPr>
        <w:tblW w:w="9355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3"/>
        <w:gridCol w:w="5811"/>
        <w:gridCol w:w="1276"/>
        <w:gridCol w:w="1275"/>
      </w:tblGrid>
      <w:tr w:rsidR="006B6B76" w:rsidRPr="00D8508B" w14:paraId="4BA7222B" w14:textId="77777777" w:rsidTr="00D8508B">
        <w:trPr>
          <w:cantSplit/>
          <w:trHeight w:val="595"/>
          <w:tblHeader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3ADE511B" w14:textId="77777777" w:rsidR="006B6B76" w:rsidRPr="00D8508B" w:rsidRDefault="006B6B76" w:rsidP="00D8508B">
            <w:pPr>
              <w:rPr>
                <w:rFonts w:ascii="Eurostile LT" w:hAnsi="Eurostile LT" w:cs="Arial"/>
                <w:b/>
                <w:smallCaps/>
              </w:rPr>
            </w:pPr>
            <w:r w:rsidRPr="00D8508B">
              <w:rPr>
                <w:rFonts w:ascii="Eurostile LT" w:hAnsi="Eurostile LT" w:cs="Arial"/>
                <w:b/>
                <w:smallCaps/>
              </w:rPr>
              <w:t>No.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7DDA3E7D" w14:textId="77777777" w:rsidR="006B6B76" w:rsidRPr="00D8508B" w:rsidRDefault="006B6B76" w:rsidP="00D8508B">
            <w:pPr>
              <w:rPr>
                <w:rFonts w:ascii="Eurostile LT" w:hAnsi="Eurostile LT" w:cs="Arial"/>
                <w:b/>
                <w:smallCaps/>
              </w:rPr>
            </w:pPr>
            <w:r w:rsidRPr="00D8508B">
              <w:rPr>
                <w:rFonts w:ascii="Eurostile LT" w:hAnsi="Eurostile LT" w:cs="Arial"/>
                <w:b/>
                <w:smallCaps/>
              </w:rPr>
              <w:t xml:space="preserve">Requirement Description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389C3EC4" w14:textId="77777777" w:rsidR="006B6B76" w:rsidRPr="00D8508B" w:rsidRDefault="006B6B76" w:rsidP="00D8508B">
            <w:pPr>
              <w:rPr>
                <w:rFonts w:ascii="Eurostile LT" w:hAnsi="Eurostile LT" w:cs="Arial"/>
                <w:b/>
                <w:smallCaps/>
              </w:rPr>
            </w:pPr>
            <w:r w:rsidRPr="00D8508B">
              <w:rPr>
                <w:rFonts w:ascii="Eurostile LT" w:hAnsi="Eurostile LT" w:cs="Arial"/>
                <w:b/>
                <w:smallCaps/>
              </w:rPr>
              <w:t>Vendor’s Response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D20BAB2" w14:textId="77777777" w:rsidR="006B6B76" w:rsidRPr="00D8508B" w:rsidRDefault="006B6B76" w:rsidP="00D8508B">
            <w:pPr>
              <w:rPr>
                <w:rFonts w:ascii="Eurostile LT" w:hAnsi="Eurostile LT" w:cs="Arial"/>
                <w:b/>
                <w:smallCaps/>
              </w:rPr>
            </w:pPr>
            <w:r w:rsidRPr="00D8508B">
              <w:rPr>
                <w:rFonts w:ascii="Eurostile LT" w:hAnsi="Eurostile LT" w:cs="Arial"/>
                <w:b/>
                <w:smallCaps/>
              </w:rPr>
              <w:t>Fulfilled</w:t>
            </w:r>
          </w:p>
        </w:tc>
      </w:tr>
      <w:tr w:rsidR="006B6B76" w:rsidRPr="00D8508B" w14:paraId="0144F73C" w14:textId="77777777" w:rsidTr="00D8508B">
        <w:trPr>
          <w:cantSplit/>
          <w:trHeight w:val="4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5D6ADDA" w14:textId="77777777" w:rsidR="006B6B76" w:rsidRPr="00D8508B" w:rsidRDefault="006B6B76" w:rsidP="00D8508B">
            <w:pPr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left"/>
              <w:textAlignment w:val="baseline"/>
              <w:rPr>
                <w:rFonts w:ascii="Tahoma" w:hAnsi="Tahoma" w:cs="Tahoma"/>
                <w:b/>
                <w:bCs/>
                <w:sz w:val="22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7D8630D" w14:textId="77777777" w:rsidR="006B6B76" w:rsidRPr="00D8508B" w:rsidRDefault="006B6B76" w:rsidP="00D8508B">
            <w:pPr>
              <w:pStyle w:val="Header"/>
              <w:spacing w:before="60" w:after="60"/>
              <w:ind w:left="28" w:right="45"/>
            </w:pPr>
            <w:r w:rsidRPr="00D8508B">
              <w:t xml:space="preserve">Cameras MUST be equipped with colour LCD screens for displaying guidance messages and feedback to persons crossing the border and whose facial images </w:t>
            </w:r>
            <w:proofErr w:type="gramStart"/>
            <w:r w:rsidRPr="00D8508B">
              <w:t>are captured</w:t>
            </w:r>
            <w:proofErr w:type="gramEnd"/>
            <w:r w:rsidRPr="00D8508B"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5CE847" w14:textId="77777777" w:rsidR="006B6B76" w:rsidRPr="00D8508B" w:rsidRDefault="006B6B76" w:rsidP="00D8508B">
            <w:pPr>
              <w:pStyle w:val="Normal12pt"/>
              <w:suppressAutoHyphens w:val="0"/>
              <w:overflowPunct w:val="0"/>
              <w:autoSpaceDE w:val="0"/>
              <w:snapToGrid w:val="0"/>
              <w:textAlignment w:val="baseline"/>
              <w:rPr>
                <w:rFonts w:ascii="Garamond" w:hAnsi="Garamond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47BDB0" w14:textId="77777777" w:rsidR="006B6B76" w:rsidRPr="00D8508B" w:rsidRDefault="006B6B76" w:rsidP="00D8508B">
            <w:pPr>
              <w:snapToGrid w:val="0"/>
              <w:jc w:val="center"/>
              <w:rPr>
                <w:rFonts w:ascii="Tahoma" w:hAnsi="Tahoma" w:cs="Tahoma"/>
                <w:b/>
                <w:bCs/>
                <w:sz w:val="22"/>
              </w:rPr>
            </w:pPr>
          </w:p>
        </w:tc>
      </w:tr>
      <w:tr w:rsidR="006B6B76" w:rsidRPr="00D8508B" w14:paraId="6810AE0A" w14:textId="77777777" w:rsidTr="00D8508B">
        <w:trPr>
          <w:cantSplit/>
          <w:trHeight w:val="4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DCD7AA9" w14:textId="77777777" w:rsidR="006B6B76" w:rsidRPr="00D8508B" w:rsidRDefault="006B6B76" w:rsidP="00D8508B">
            <w:pPr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left"/>
              <w:textAlignment w:val="baseline"/>
              <w:rPr>
                <w:rFonts w:ascii="Tahoma" w:hAnsi="Tahoma" w:cs="Tahoma"/>
                <w:b/>
                <w:bCs/>
                <w:sz w:val="22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EE77245" w14:textId="77777777" w:rsidR="006B6B76" w:rsidRPr="00D8508B" w:rsidRDefault="006B6B76" w:rsidP="00D8508B">
            <w:pPr>
              <w:pStyle w:val="Header"/>
              <w:spacing w:before="60" w:after="60"/>
              <w:ind w:left="28" w:right="45"/>
            </w:pPr>
            <w:r w:rsidRPr="00D8508B">
              <w:t xml:space="preserve">The size of the display MUST be big enough that information on the screen can be </w:t>
            </w:r>
            <w:proofErr w:type="spellStart"/>
            <w:r w:rsidRPr="00D8508B">
              <w:t>percepted</w:t>
            </w:r>
            <w:proofErr w:type="spellEnd"/>
            <w:r w:rsidRPr="00D8508B">
              <w:t xml:space="preserve"> correctly.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17B44E" w14:textId="77777777" w:rsidR="006B6B76" w:rsidRPr="00D8508B" w:rsidRDefault="006B6B76" w:rsidP="00D8508B">
            <w:pPr>
              <w:pStyle w:val="Normal12pt"/>
              <w:suppressAutoHyphens w:val="0"/>
              <w:overflowPunct w:val="0"/>
              <w:autoSpaceDE w:val="0"/>
              <w:snapToGrid w:val="0"/>
              <w:textAlignment w:val="baseline"/>
              <w:rPr>
                <w:rFonts w:ascii="Garamond" w:hAnsi="Garamond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6CFC1C" w14:textId="77777777" w:rsidR="006B6B76" w:rsidRPr="00D8508B" w:rsidRDefault="006B6B76" w:rsidP="00D8508B">
            <w:pPr>
              <w:snapToGrid w:val="0"/>
              <w:jc w:val="center"/>
              <w:rPr>
                <w:rFonts w:ascii="Tahoma" w:hAnsi="Tahoma" w:cs="Tahoma"/>
                <w:b/>
                <w:bCs/>
                <w:sz w:val="22"/>
              </w:rPr>
            </w:pPr>
          </w:p>
        </w:tc>
      </w:tr>
      <w:tr w:rsidR="006B6B76" w:rsidRPr="00D8508B" w14:paraId="377CB4E0" w14:textId="77777777" w:rsidTr="00D8508B">
        <w:trPr>
          <w:cantSplit/>
          <w:trHeight w:val="4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857FDF4" w14:textId="77777777" w:rsidR="006B6B76" w:rsidRPr="00D8508B" w:rsidRDefault="006B6B76" w:rsidP="00D8508B">
            <w:pPr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left"/>
              <w:textAlignment w:val="baseline"/>
              <w:rPr>
                <w:rFonts w:ascii="Tahoma" w:hAnsi="Tahoma" w:cs="Tahoma"/>
                <w:b/>
                <w:bCs/>
                <w:sz w:val="22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2B62A0C" w14:textId="261EA71F" w:rsidR="006B6B76" w:rsidRPr="00D8508B" w:rsidRDefault="006B6B76" w:rsidP="00D8508B">
            <w:pPr>
              <w:pStyle w:val="Header"/>
              <w:spacing w:before="60" w:after="60"/>
              <w:ind w:left="28" w:right="45"/>
            </w:pPr>
            <w:r w:rsidRPr="00D8508B">
              <w:t xml:space="preserve">The screen must offer </w:t>
            </w:r>
            <w:r w:rsidR="00BC49E6">
              <w:t xml:space="preserve">clear </w:t>
            </w:r>
            <w:r w:rsidRPr="00D8508B">
              <w:t>guidance and feedback to the traveller.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77CEE0" w14:textId="77777777" w:rsidR="006B6B76" w:rsidRPr="00D8508B" w:rsidRDefault="006B6B76" w:rsidP="00D8508B">
            <w:pPr>
              <w:pStyle w:val="Normal12pt"/>
              <w:suppressAutoHyphens w:val="0"/>
              <w:overflowPunct w:val="0"/>
              <w:autoSpaceDE w:val="0"/>
              <w:snapToGrid w:val="0"/>
              <w:textAlignment w:val="baseline"/>
              <w:rPr>
                <w:rFonts w:ascii="Garamond" w:hAnsi="Garamond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829E9" w14:textId="77777777" w:rsidR="006B6B76" w:rsidRPr="00D8508B" w:rsidRDefault="006B6B76" w:rsidP="00D8508B">
            <w:pPr>
              <w:snapToGrid w:val="0"/>
              <w:jc w:val="center"/>
              <w:rPr>
                <w:rFonts w:ascii="Tahoma" w:hAnsi="Tahoma" w:cs="Tahoma"/>
                <w:b/>
                <w:bCs/>
                <w:sz w:val="22"/>
              </w:rPr>
            </w:pPr>
          </w:p>
        </w:tc>
      </w:tr>
      <w:tr w:rsidR="006B6B76" w:rsidRPr="00D8508B" w14:paraId="733BA694" w14:textId="77777777" w:rsidTr="00D8508B">
        <w:trPr>
          <w:cantSplit/>
          <w:trHeight w:val="4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633B810" w14:textId="77777777" w:rsidR="006B6B76" w:rsidRPr="00D8508B" w:rsidRDefault="006B6B76" w:rsidP="00D8508B">
            <w:pPr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left"/>
              <w:textAlignment w:val="baseline"/>
              <w:rPr>
                <w:rFonts w:ascii="Tahoma" w:hAnsi="Tahoma" w:cs="Tahoma"/>
                <w:b/>
                <w:bCs/>
                <w:sz w:val="22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9290A9D" w14:textId="77777777" w:rsidR="006B6B76" w:rsidRPr="00D8508B" w:rsidRDefault="006B6B76" w:rsidP="00D8508B">
            <w:pPr>
              <w:pStyle w:val="Header"/>
              <w:spacing w:before="60" w:after="60"/>
              <w:ind w:left="28" w:right="45"/>
            </w:pPr>
            <w:r w:rsidRPr="00D8508B">
              <w:t xml:space="preserve">Screen position </w:t>
            </w:r>
            <w:proofErr w:type="gramStart"/>
            <w:r w:rsidRPr="00D8508B">
              <w:t>MUST be selected</w:t>
            </w:r>
            <w:proofErr w:type="gramEnd"/>
            <w:r w:rsidRPr="00D8508B">
              <w:t xml:space="preserve"> based on ergonomics and convenience to the travellers.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8909D8" w14:textId="77777777" w:rsidR="006B6B76" w:rsidRPr="00D8508B" w:rsidRDefault="006B6B76" w:rsidP="00D8508B">
            <w:pPr>
              <w:pStyle w:val="Normal12pt"/>
              <w:suppressAutoHyphens w:val="0"/>
              <w:overflowPunct w:val="0"/>
              <w:autoSpaceDE w:val="0"/>
              <w:snapToGrid w:val="0"/>
              <w:textAlignment w:val="baseline"/>
              <w:rPr>
                <w:rFonts w:ascii="Garamond" w:hAnsi="Garamond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4B7106" w14:textId="77777777" w:rsidR="006B6B76" w:rsidRPr="00D8508B" w:rsidRDefault="006B6B76" w:rsidP="00D8508B">
            <w:pPr>
              <w:snapToGrid w:val="0"/>
              <w:jc w:val="center"/>
              <w:rPr>
                <w:rFonts w:ascii="Tahoma" w:hAnsi="Tahoma" w:cs="Tahoma"/>
                <w:b/>
                <w:bCs/>
                <w:sz w:val="22"/>
              </w:rPr>
            </w:pPr>
          </w:p>
        </w:tc>
      </w:tr>
    </w:tbl>
    <w:p w14:paraId="1AFB6C68" w14:textId="5A22A16F" w:rsidR="006B6B76" w:rsidRPr="00D8508B" w:rsidRDefault="006B6B76" w:rsidP="00C91589"/>
    <w:p w14:paraId="43288A48" w14:textId="6D41CFCA" w:rsidR="00BD1758" w:rsidRPr="00D8508B" w:rsidRDefault="00BD1758" w:rsidP="006B6B76">
      <w:pPr>
        <w:pStyle w:val="Heading3"/>
        <w:rPr>
          <w:lang w:val="en-GB"/>
        </w:rPr>
      </w:pPr>
      <w:bookmarkStart w:id="23" w:name="_Toc42856646"/>
      <w:r w:rsidRPr="00D8508B">
        <w:rPr>
          <w:lang w:val="en-GB"/>
        </w:rPr>
        <w:lastRenderedPageBreak/>
        <w:t xml:space="preserve">Travellers’ </w:t>
      </w:r>
      <w:r w:rsidR="003341B6" w:rsidRPr="00D8508B">
        <w:rPr>
          <w:lang w:val="en-GB"/>
        </w:rPr>
        <w:t>Screen Interface</w:t>
      </w:r>
      <w:bookmarkEnd w:id="23"/>
    </w:p>
    <w:tbl>
      <w:tblPr>
        <w:tblW w:w="9355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3"/>
        <w:gridCol w:w="5811"/>
        <w:gridCol w:w="1276"/>
        <w:gridCol w:w="1275"/>
      </w:tblGrid>
      <w:tr w:rsidR="009A6D11" w:rsidRPr="00D8508B" w14:paraId="64191D7E" w14:textId="77777777" w:rsidTr="00B80756">
        <w:trPr>
          <w:cantSplit/>
          <w:trHeight w:val="595"/>
          <w:tblHeader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5A822E50" w14:textId="77777777" w:rsidR="009A6D11" w:rsidRPr="00D8508B" w:rsidRDefault="009A6D11" w:rsidP="00B80756">
            <w:pPr>
              <w:rPr>
                <w:rFonts w:ascii="Eurostile LT" w:hAnsi="Eurostile LT" w:cs="Arial"/>
                <w:b/>
                <w:smallCaps/>
              </w:rPr>
            </w:pPr>
            <w:r w:rsidRPr="00D8508B">
              <w:rPr>
                <w:rFonts w:ascii="Eurostile LT" w:hAnsi="Eurostile LT" w:cs="Arial"/>
                <w:b/>
                <w:smallCaps/>
              </w:rPr>
              <w:t>No.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4F37A21B" w14:textId="77777777" w:rsidR="009A6D11" w:rsidRPr="00D8508B" w:rsidRDefault="009A6D11" w:rsidP="00B80756">
            <w:pPr>
              <w:rPr>
                <w:rFonts w:ascii="Eurostile LT" w:hAnsi="Eurostile LT" w:cs="Arial"/>
                <w:b/>
                <w:smallCaps/>
              </w:rPr>
            </w:pPr>
            <w:r w:rsidRPr="00D8508B">
              <w:rPr>
                <w:rFonts w:ascii="Eurostile LT" w:hAnsi="Eurostile LT" w:cs="Arial"/>
                <w:b/>
                <w:smallCaps/>
              </w:rPr>
              <w:t xml:space="preserve">Requirement Description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452C6FE" w14:textId="77777777" w:rsidR="009A6D11" w:rsidRPr="00D8508B" w:rsidRDefault="009A6D11" w:rsidP="00B80756">
            <w:pPr>
              <w:rPr>
                <w:rFonts w:ascii="Eurostile LT" w:hAnsi="Eurostile LT" w:cs="Arial"/>
                <w:b/>
                <w:smallCaps/>
              </w:rPr>
            </w:pPr>
            <w:r w:rsidRPr="00D8508B">
              <w:rPr>
                <w:rFonts w:ascii="Eurostile LT" w:hAnsi="Eurostile LT" w:cs="Arial"/>
                <w:b/>
                <w:smallCaps/>
              </w:rPr>
              <w:t>Vendor’s Response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6A8C84E" w14:textId="77777777" w:rsidR="009A6D11" w:rsidRPr="00D8508B" w:rsidRDefault="009A6D11" w:rsidP="00B80756">
            <w:pPr>
              <w:rPr>
                <w:rFonts w:ascii="Eurostile LT" w:hAnsi="Eurostile LT" w:cs="Arial"/>
                <w:b/>
                <w:smallCaps/>
              </w:rPr>
            </w:pPr>
            <w:r w:rsidRPr="00D8508B">
              <w:rPr>
                <w:rFonts w:ascii="Eurostile LT" w:hAnsi="Eurostile LT" w:cs="Arial"/>
                <w:b/>
                <w:smallCaps/>
              </w:rPr>
              <w:t>Fulfilled</w:t>
            </w:r>
          </w:p>
        </w:tc>
      </w:tr>
      <w:tr w:rsidR="007C39BC" w:rsidRPr="00D8508B" w14:paraId="4F213DC0" w14:textId="77777777" w:rsidTr="00B80756">
        <w:trPr>
          <w:cantSplit/>
          <w:trHeight w:val="4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700F828" w14:textId="77777777" w:rsidR="007C39BC" w:rsidRPr="00D8508B" w:rsidRDefault="007C39BC" w:rsidP="007C39BC">
            <w:pPr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left"/>
              <w:textAlignment w:val="baseline"/>
              <w:rPr>
                <w:rFonts w:ascii="Tahoma" w:hAnsi="Tahoma" w:cs="Tahoma"/>
                <w:b/>
                <w:bCs/>
                <w:sz w:val="22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B3CED86" w14:textId="40F9EFF2" w:rsidR="007C39BC" w:rsidRPr="00D8508B" w:rsidRDefault="007C39BC" w:rsidP="007C39BC">
            <w:pPr>
              <w:pStyle w:val="Header"/>
              <w:spacing w:before="60" w:after="60"/>
              <w:ind w:left="28" w:right="45"/>
            </w:pPr>
            <w:r w:rsidRPr="00D8508B">
              <w:t xml:space="preserve">Details of the screen interface </w:t>
            </w:r>
            <w:proofErr w:type="gramStart"/>
            <w:r w:rsidRPr="00D8508B">
              <w:t>SHALL be agreed</w:t>
            </w:r>
            <w:proofErr w:type="gramEnd"/>
            <w:r w:rsidRPr="00D8508B">
              <w:t xml:space="preserve"> with the Contracting Authority during the execution of the Contract.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710319" w14:textId="77777777" w:rsidR="007C39BC" w:rsidRPr="00D8508B" w:rsidRDefault="007C39BC" w:rsidP="007C39BC">
            <w:pPr>
              <w:pStyle w:val="Normal12pt"/>
              <w:suppressAutoHyphens w:val="0"/>
              <w:overflowPunct w:val="0"/>
              <w:autoSpaceDE w:val="0"/>
              <w:snapToGrid w:val="0"/>
              <w:textAlignment w:val="baseline"/>
              <w:rPr>
                <w:rFonts w:ascii="Garamond" w:hAnsi="Garamond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90B29E" w14:textId="77777777" w:rsidR="007C39BC" w:rsidRPr="00D8508B" w:rsidRDefault="007C39BC" w:rsidP="007C39BC">
            <w:pPr>
              <w:snapToGrid w:val="0"/>
              <w:jc w:val="center"/>
              <w:rPr>
                <w:rFonts w:ascii="Tahoma" w:hAnsi="Tahoma" w:cs="Tahoma"/>
                <w:b/>
                <w:bCs/>
                <w:sz w:val="22"/>
              </w:rPr>
            </w:pPr>
          </w:p>
        </w:tc>
      </w:tr>
      <w:tr w:rsidR="006B6B76" w:rsidRPr="00D8508B" w14:paraId="2F04F6C4" w14:textId="77777777" w:rsidTr="00B80756">
        <w:trPr>
          <w:cantSplit/>
          <w:trHeight w:val="4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63B8D1F" w14:textId="77777777" w:rsidR="006B6B76" w:rsidRPr="00D8508B" w:rsidRDefault="006B6B76" w:rsidP="007C39BC">
            <w:pPr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left"/>
              <w:textAlignment w:val="baseline"/>
              <w:rPr>
                <w:rFonts w:ascii="Tahoma" w:hAnsi="Tahoma" w:cs="Tahoma"/>
                <w:b/>
                <w:bCs/>
                <w:sz w:val="22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5A1BEFE" w14:textId="1D2D8520" w:rsidR="006B6B76" w:rsidRPr="00D8508B" w:rsidRDefault="006B6B76" w:rsidP="00FD06B7">
            <w:pPr>
              <w:pStyle w:val="Header"/>
              <w:spacing w:before="60" w:after="60"/>
              <w:ind w:left="28" w:right="45"/>
            </w:pPr>
            <w:r w:rsidRPr="00D8508B">
              <w:t xml:space="preserve">Upload </w:t>
            </w:r>
            <w:r w:rsidR="00CB47C7" w:rsidRPr="00D8508B">
              <w:t>to the camera</w:t>
            </w:r>
            <w:r w:rsidR="00267E39">
              <w:t xml:space="preserve"> module</w:t>
            </w:r>
            <w:r w:rsidR="00CB47C7" w:rsidRPr="00D8508B">
              <w:t xml:space="preserve">s and display </w:t>
            </w:r>
            <w:r w:rsidRPr="00D8508B">
              <w:t xml:space="preserve">of pictograms and animations </w:t>
            </w:r>
            <w:r w:rsidR="00CB47C7" w:rsidRPr="00D8508B">
              <w:t xml:space="preserve">prepared by the Contracting Authority </w:t>
            </w:r>
            <w:proofErr w:type="gramStart"/>
            <w:r w:rsidR="00CB47C7" w:rsidRPr="00D8508B">
              <w:t>MUST be supported</w:t>
            </w:r>
            <w:proofErr w:type="gramEnd"/>
            <w:r w:rsidR="00CB47C7" w:rsidRPr="00D8508B"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290338" w14:textId="77777777" w:rsidR="006B6B76" w:rsidRPr="00D8508B" w:rsidRDefault="006B6B76" w:rsidP="007C39BC">
            <w:pPr>
              <w:pStyle w:val="Normal12pt"/>
              <w:suppressAutoHyphens w:val="0"/>
              <w:overflowPunct w:val="0"/>
              <w:autoSpaceDE w:val="0"/>
              <w:snapToGrid w:val="0"/>
              <w:textAlignment w:val="baseline"/>
              <w:rPr>
                <w:rFonts w:ascii="Garamond" w:hAnsi="Garamond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6D593A" w14:textId="77777777" w:rsidR="006B6B76" w:rsidRPr="00D8508B" w:rsidRDefault="006B6B76" w:rsidP="007C39BC">
            <w:pPr>
              <w:snapToGrid w:val="0"/>
              <w:jc w:val="center"/>
              <w:rPr>
                <w:rFonts w:ascii="Tahoma" w:hAnsi="Tahoma" w:cs="Tahoma"/>
                <w:b/>
                <w:bCs/>
                <w:sz w:val="22"/>
              </w:rPr>
            </w:pPr>
          </w:p>
        </w:tc>
      </w:tr>
      <w:tr w:rsidR="00CB47C7" w:rsidRPr="00D8508B" w14:paraId="4E8771FF" w14:textId="77777777" w:rsidTr="00B80756">
        <w:trPr>
          <w:cantSplit/>
          <w:trHeight w:val="4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411874F" w14:textId="7039AA65" w:rsidR="00CB47C7" w:rsidRPr="00D8508B" w:rsidRDefault="00CB47C7" w:rsidP="007C39BC">
            <w:pPr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left"/>
              <w:textAlignment w:val="baseline"/>
              <w:rPr>
                <w:rFonts w:ascii="Tahoma" w:hAnsi="Tahoma" w:cs="Tahoma"/>
                <w:b/>
                <w:bCs/>
                <w:sz w:val="22"/>
              </w:rPr>
            </w:pPr>
            <w:r w:rsidRPr="00D8508B">
              <w:rPr>
                <w:rFonts w:ascii="Tahoma" w:hAnsi="Tahoma" w:cs="Tahoma"/>
                <w:b/>
                <w:bCs/>
                <w:sz w:val="22"/>
              </w:rPr>
              <w:t>E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F80A895" w14:textId="090F7EA7" w:rsidR="00CB47C7" w:rsidRPr="00D8508B" w:rsidRDefault="00CB47C7" w:rsidP="007C39BC">
            <w:pPr>
              <w:pStyle w:val="Header"/>
              <w:spacing w:before="60" w:after="60"/>
              <w:ind w:left="28" w:right="45"/>
            </w:pPr>
            <w:r w:rsidRPr="00D8508B">
              <w:t xml:space="preserve">External commands to show uploaded pictograms and animations </w:t>
            </w:r>
            <w:proofErr w:type="gramStart"/>
            <w:r w:rsidRPr="00D8508B">
              <w:t>MUST be supported</w:t>
            </w:r>
            <w:proofErr w:type="gramEnd"/>
            <w:r w:rsidRPr="00D8508B">
              <w:t xml:space="preserve">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D02F87" w14:textId="77777777" w:rsidR="00CB47C7" w:rsidRPr="00D8508B" w:rsidRDefault="00CB47C7" w:rsidP="007C39BC">
            <w:pPr>
              <w:pStyle w:val="Normal12pt"/>
              <w:suppressAutoHyphens w:val="0"/>
              <w:overflowPunct w:val="0"/>
              <w:autoSpaceDE w:val="0"/>
              <w:snapToGrid w:val="0"/>
              <w:textAlignment w:val="baseline"/>
              <w:rPr>
                <w:rFonts w:ascii="Garamond" w:hAnsi="Garamond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BC07E3" w14:textId="77777777" w:rsidR="00CB47C7" w:rsidRPr="00D8508B" w:rsidRDefault="00CB47C7" w:rsidP="007C39BC">
            <w:pPr>
              <w:snapToGrid w:val="0"/>
              <w:jc w:val="center"/>
              <w:rPr>
                <w:rFonts w:ascii="Tahoma" w:hAnsi="Tahoma" w:cs="Tahoma"/>
                <w:b/>
                <w:bCs/>
                <w:sz w:val="22"/>
              </w:rPr>
            </w:pPr>
          </w:p>
        </w:tc>
      </w:tr>
      <w:tr w:rsidR="005B7EB1" w:rsidRPr="00D8508B" w14:paraId="53D1C1C7" w14:textId="77777777" w:rsidTr="00B80756">
        <w:trPr>
          <w:cantSplit/>
          <w:trHeight w:val="4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0074382" w14:textId="77777777" w:rsidR="005B7EB1" w:rsidRPr="00D8508B" w:rsidRDefault="005B7EB1" w:rsidP="007C39BC">
            <w:pPr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left"/>
              <w:textAlignment w:val="baseline"/>
              <w:rPr>
                <w:rFonts w:ascii="Tahoma" w:hAnsi="Tahoma" w:cs="Tahoma"/>
                <w:b/>
                <w:bCs/>
                <w:sz w:val="22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1B5803C" w14:textId="0E831A26" w:rsidR="005B7EB1" w:rsidRPr="00D8508B" w:rsidRDefault="005B7EB1" w:rsidP="00267E39">
            <w:pPr>
              <w:pStyle w:val="Header"/>
              <w:spacing w:before="60" w:after="60"/>
              <w:ind w:left="28" w:right="45"/>
            </w:pPr>
            <w:r>
              <w:t xml:space="preserve">Operative </w:t>
            </w:r>
            <w:r w:rsidR="00941237">
              <w:t xml:space="preserve">guidance </w:t>
            </w:r>
            <w:r>
              <w:t xml:space="preserve">messages from </w:t>
            </w:r>
            <w:r w:rsidR="00FF3C97">
              <w:t>border control personnel</w:t>
            </w:r>
            <w:r>
              <w:t xml:space="preserve"> to the travellers </w:t>
            </w:r>
            <w:proofErr w:type="gramStart"/>
            <w:r>
              <w:t xml:space="preserve">MUST be </w:t>
            </w:r>
            <w:r w:rsidR="00267E39">
              <w:t>shown</w:t>
            </w:r>
            <w:proofErr w:type="gramEnd"/>
            <w: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054582" w14:textId="77777777" w:rsidR="005B7EB1" w:rsidRPr="00D8508B" w:rsidRDefault="005B7EB1" w:rsidP="007C39BC">
            <w:pPr>
              <w:pStyle w:val="Normal12pt"/>
              <w:suppressAutoHyphens w:val="0"/>
              <w:overflowPunct w:val="0"/>
              <w:autoSpaceDE w:val="0"/>
              <w:snapToGrid w:val="0"/>
              <w:textAlignment w:val="baseline"/>
              <w:rPr>
                <w:rFonts w:ascii="Garamond" w:hAnsi="Garamond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4846D2" w14:textId="77777777" w:rsidR="005B7EB1" w:rsidRPr="00D8508B" w:rsidRDefault="005B7EB1" w:rsidP="007C39BC">
            <w:pPr>
              <w:snapToGrid w:val="0"/>
              <w:jc w:val="center"/>
              <w:rPr>
                <w:rFonts w:ascii="Tahoma" w:hAnsi="Tahoma" w:cs="Tahoma"/>
                <w:b/>
                <w:bCs/>
                <w:sz w:val="22"/>
              </w:rPr>
            </w:pPr>
          </w:p>
        </w:tc>
      </w:tr>
    </w:tbl>
    <w:p w14:paraId="4B4AF2B0" w14:textId="20E6C132" w:rsidR="00207395" w:rsidRPr="00D8508B" w:rsidRDefault="00207395" w:rsidP="00207395">
      <w:pPr>
        <w:pStyle w:val="Heading2"/>
        <w:rPr>
          <w:lang w:val="en-GB"/>
        </w:rPr>
      </w:pPr>
      <w:bookmarkStart w:id="24" w:name="_Toc42856647"/>
      <w:r w:rsidRPr="00D8508B">
        <w:rPr>
          <w:lang w:val="en-GB"/>
        </w:rPr>
        <w:t xml:space="preserve">Requirements to </w:t>
      </w:r>
      <w:r w:rsidR="006B6B76" w:rsidRPr="00D8508B">
        <w:rPr>
          <w:lang w:val="en-GB"/>
        </w:rPr>
        <w:t>Camera</w:t>
      </w:r>
      <w:r w:rsidRPr="00D8508B">
        <w:rPr>
          <w:lang w:val="en-GB"/>
        </w:rPr>
        <w:t xml:space="preserve"> </w:t>
      </w:r>
      <w:r w:rsidR="006B6B76" w:rsidRPr="00D8508B">
        <w:rPr>
          <w:lang w:val="en-GB"/>
        </w:rPr>
        <w:t>Functionality</w:t>
      </w:r>
      <w:bookmarkEnd w:id="24"/>
    </w:p>
    <w:tbl>
      <w:tblPr>
        <w:tblW w:w="9355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3"/>
        <w:gridCol w:w="5811"/>
        <w:gridCol w:w="1276"/>
        <w:gridCol w:w="1275"/>
      </w:tblGrid>
      <w:tr w:rsidR="00207395" w:rsidRPr="00D8508B" w14:paraId="0BEA40D6" w14:textId="77777777" w:rsidTr="00474C65">
        <w:trPr>
          <w:cantSplit/>
          <w:trHeight w:val="595"/>
          <w:tblHeader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44CFBC5F" w14:textId="77777777" w:rsidR="00207395" w:rsidRPr="00D8508B" w:rsidRDefault="00207395" w:rsidP="00474C65">
            <w:pPr>
              <w:rPr>
                <w:rFonts w:ascii="Eurostile LT" w:hAnsi="Eurostile LT" w:cs="Arial"/>
                <w:b/>
                <w:smallCaps/>
              </w:rPr>
            </w:pPr>
            <w:r w:rsidRPr="00D8508B">
              <w:rPr>
                <w:rFonts w:ascii="Eurostile LT" w:hAnsi="Eurostile LT" w:cs="Arial"/>
                <w:b/>
                <w:smallCaps/>
              </w:rPr>
              <w:t>No.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707A65F2" w14:textId="77777777" w:rsidR="00207395" w:rsidRPr="00D8508B" w:rsidRDefault="00207395" w:rsidP="00474C65">
            <w:pPr>
              <w:rPr>
                <w:rFonts w:ascii="Eurostile LT" w:hAnsi="Eurostile LT" w:cs="Arial"/>
                <w:b/>
                <w:smallCaps/>
              </w:rPr>
            </w:pPr>
            <w:r w:rsidRPr="00D8508B">
              <w:rPr>
                <w:rFonts w:ascii="Eurostile LT" w:hAnsi="Eurostile LT" w:cs="Arial"/>
                <w:b/>
                <w:smallCaps/>
              </w:rPr>
              <w:t xml:space="preserve">Requirement Description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2A5E229" w14:textId="77777777" w:rsidR="00207395" w:rsidRPr="00D8508B" w:rsidRDefault="00207395" w:rsidP="00474C65">
            <w:pPr>
              <w:rPr>
                <w:rFonts w:ascii="Eurostile LT" w:hAnsi="Eurostile LT" w:cs="Arial"/>
                <w:b/>
                <w:smallCaps/>
              </w:rPr>
            </w:pPr>
            <w:r w:rsidRPr="00D8508B">
              <w:rPr>
                <w:rFonts w:ascii="Eurostile LT" w:hAnsi="Eurostile LT" w:cs="Arial"/>
                <w:b/>
                <w:smallCaps/>
              </w:rPr>
              <w:t>Vendor’s Response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0E21270" w14:textId="77777777" w:rsidR="00207395" w:rsidRPr="00D8508B" w:rsidRDefault="00207395" w:rsidP="00474C65">
            <w:pPr>
              <w:rPr>
                <w:rFonts w:ascii="Eurostile LT" w:hAnsi="Eurostile LT" w:cs="Arial"/>
                <w:b/>
                <w:smallCaps/>
              </w:rPr>
            </w:pPr>
            <w:r w:rsidRPr="00D8508B">
              <w:rPr>
                <w:rFonts w:ascii="Eurostile LT" w:hAnsi="Eurostile LT" w:cs="Arial"/>
                <w:b/>
                <w:smallCaps/>
              </w:rPr>
              <w:t>Fulfilled</w:t>
            </w:r>
          </w:p>
        </w:tc>
      </w:tr>
      <w:tr w:rsidR="00207395" w:rsidRPr="00D8508B" w14:paraId="7752F6B7" w14:textId="77777777" w:rsidTr="00474C65">
        <w:trPr>
          <w:cantSplit/>
          <w:trHeight w:val="4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E05931F" w14:textId="77777777" w:rsidR="00207395" w:rsidRPr="00D8508B" w:rsidRDefault="00207395" w:rsidP="00474C65">
            <w:pPr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left"/>
              <w:textAlignment w:val="baseline"/>
              <w:rPr>
                <w:rFonts w:ascii="Tahoma" w:hAnsi="Tahoma" w:cs="Tahoma"/>
                <w:b/>
                <w:bCs/>
                <w:sz w:val="22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6E9DEE9" w14:textId="5BE240FD" w:rsidR="00207395" w:rsidRPr="00D8508B" w:rsidRDefault="00E77B8E" w:rsidP="00E77B8E">
            <w:pPr>
              <w:pStyle w:val="Header"/>
              <w:spacing w:before="60" w:after="60"/>
              <w:ind w:left="28" w:right="45"/>
            </w:pPr>
            <w:r>
              <w:t>Orientation and f</w:t>
            </w:r>
            <w:r w:rsidR="00730ED9" w:rsidRPr="00D8508B">
              <w:t xml:space="preserve">raming of the captured facial images </w:t>
            </w:r>
            <w:proofErr w:type="gramStart"/>
            <w:r w:rsidR="00730ED9" w:rsidRPr="00D8508B">
              <w:t>MUST be based</w:t>
            </w:r>
            <w:proofErr w:type="gramEnd"/>
            <w:r w:rsidR="00730ED9" w:rsidRPr="00D8508B">
              <w:t xml:space="preserve"> on cropping principle.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195188" w14:textId="77777777" w:rsidR="00207395" w:rsidRPr="00D8508B" w:rsidRDefault="00207395" w:rsidP="00474C65">
            <w:pPr>
              <w:pStyle w:val="Normal12pt"/>
              <w:suppressAutoHyphens w:val="0"/>
              <w:overflowPunct w:val="0"/>
              <w:autoSpaceDE w:val="0"/>
              <w:snapToGrid w:val="0"/>
              <w:textAlignment w:val="baseline"/>
              <w:rPr>
                <w:rFonts w:ascii="Garamond" w:hAnsi="Garamond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9B3C8" w14:textId="77777777" w:rsidR="00207395" w:rsidRPr="00D8508B" w:rsidRDefault="00207395" w:rsidP="00474C65">
            <w:pPr>
              <w:snapToGrid w:val="0"/>
              <w:jc w:val="center"/>
              <w:rPr>
                <w:rFonts w:ascii="Tahoma" w:hAnsi="Tahoma" w:cs="Tahoma"/>
                <w:b/>
                <w:bCs/>
                <w:sz w:val="22"/>
              </w:rPr>
            </w:pPr>
          </w:p>
        </w:tc>
      </w:tr>
      <w:tr w:rsidR="00207395" w:rsidRPr="00D8508B" w14:paraId="4BC15D3D" w14:textId="77777777" w:rsidTr="00474C65">
        <w:trPr>
          <w:cantSplit/>
          <w:trHeight w:val="4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A0C952B" w14:textId="77777777" w:rsidR="00207395" w:rsidRPr="00D8508B" w:rsidRDefault="00207395" w:rsidP="00474C65">
            <w:pPr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left"/>
              <w:textAlignment w:val="baseline"/>
              <w:rPr>
                <w:rFonts w:ascii="Tahoma" w:hAnsi="Tahoma" w:cs="Tahoma"/>
                <w:b/>
                <w:bCs/>
                <w:sz w:val="22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FC34A38" w14:textId="14FC755D" w:rsidR="00207395" w:rsidRPr="00D8508B" w:rsidRDefault="00730ED9" w:rsidP="00730ED9">
            <w:pPr>
              <w:pStyle w:val="Header"/>
              <w:spacing w:before="60" w:after="60"/>
              <w:ind w:left="28" w:right="45"/>
            </w:pPr>
            <w:r w:rsidRPr="00D8508B">
              <w:t>The requirements of [ISO 19794-5] p. „Photographic requirements for the Full Frontal Face Image Type</w:t>
            </w:r>
            <w:proofErr w:type="gramStart"/>
            <w:r w:rsidRPr="00D8508B">
              <w:t>“ MUST</w:t>
            </w:r>
            <w:proofErr w:type="gramEnd"/>
            <w:r w:rsidRPr="00D8508B">
              <w:t xml:space="preserve"> be followed when positioning the face during cropping procedure.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0317A4" w14:textId="77777777" w:rsidR="00207395" w:rsidRPr="00D8508B" w:rsidRDefault="00207395" w:rsidP="00474C65">
            <w:pPr>
              <w:pStyle w:val="Normal12pt"/>
              <w:suppressAutoHyphens w:val="0"/>
              <w:overflowPunct w:val="0"/>
              <w:autoSpaceDE w:val="0"/>
              <w:snapToGrid w:val="0"/>
              <w:textAlignment w:val="baseline"/>
              <w:rPr>
                <w:rFonts w:ascii="Garamond" w:hAnsi="Garamond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AECB7E" w14:textId="77777777" w:rsidR="00207395" w:rsidRPr="00D8508B" w:rsidRDefault="00207395" w:rsidP="00474C65">
            <w:pPr>
              <w:snapToGrid w:val="0"/>
              <w:jc w:val="center"/>
              <w:rPr>
                <w:rFonts w:ascii="Tahoma" w:hAnsi="Tahoma" w:cs="Tahoma"/>
                <w:b/>
                <w:bCs/>
                <w:sz w:val="22"/>
              </w:rPr>
            </w:pPr>
          </w:p>
        </w:tc>
      </w:tr>
      <w:tr w:rsidR="00D8508B" w:rsidRPr="00D8508B" w14:paraId="5F01A293" w14:textId="77777777" w:rsidTr="00474C65">
        <w:trPr>
          <w:cantSplit/>
          <w:trHeight w:val="4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5FCA1E2" w14:textId="77777777" w:rsidR="00D8508B" w:rsidRPr="00D8508B" w:rsidRDefault="00D8508B" w:rsidP="00474C65">
            <w:pPr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left"/>
              <w:textAlignment w:val="baseline"/>
              <w:rPr>
                <w:rFonts w:ascii="Tahoma" w:hAnsi="Tahoma" w:cs="Tahoma"/>
                <w:b/>
                <w:bCs/>
                <w:sz w:val="22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7DB5AC7" w14:textId="494CEEB6" w:rsidR="00D8508B" w:rsidRPr="00D8508B" w:rsidRDefault="00FF3C97" w:rsidP="00FF3C97">
            <w:pPr>
              <w:pStyle w:val="Header"/>
              <w:spacing w:before="60" w:after="60"/>
              <w:ind w:left="28" w:right="45"/>
            </w:pPr>
            <w:r>
              <w:t xml:space="preserve">Automatic </w:t>
            </w:r>
            <w:r w:rsidRPr="00D8508B">
              <w:t>pre</w:t>
            </w:r>
            <w:r w:rsidR="00D8508B" w:rsidRPr="00D8508B">
              <w:t xml:space="preserve">-qualification of </w:t>
            </w:r>
            <w:r w:rsidR="003C5FF1">
              <w:t xml:space="preserve">compliance of </w:t>
            </w:r>
            <w:r w:rsidR="00D8508B" w:rsidRPr="00D8508B">
              <w:t xml:space="preserve">captured live facial images </w:t>
            </w:r>
            <w:r w:rsidR="003C5FF1">
              <w:t xml:space="preserve">to the </w:t>
            </w:r>
            <w:r w:rsidR="003C5FF1" w:rsidRPr="00D8508B">
              <w:t>[ISO 19794-5]</w:t>
            </w:r>
            <w:r w:rsidR="003C5FF1">
              <w:t xml:space="preserve"> </w:t>
            </w:r>
            <w:r>
              <w:t xml:space="preserve">and the </w:t>
            </w:r>
            <w:r w:rsidRPr="00D8508B">
              <w:t xml:space="preserve">[ISO </w:t>
            </w:r>
            <w:r>
              <w:t>2</w:t>
            </w:r>
            <w:r w:rsidRPr="00D8508B">
              <w:t>9794-5]</w:t>
            </w:r>
            <w:r w:rsidR="002C55B9">
              <w:t xml:space="preserve"> </w:t>
            </w:r>
            <w:r w:rsidR="00D8508B" w:rsidRPr="00D8508B">
              <w:t xml:space="preserve">from the acquisition stream MUST be </w:t>
            </w:r>
            <w:r>
              <w:t>support</w:t>
            </w:r>
            <w:r w:rsidR="00D8508B" w:rsidRPr="00D8508B">
              <w:t>ed.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3671EA" w14:textId="77777777" w:rsidR="00D8508B" w:rsidRPr="00D8508B" w:rsidRDefault="00D8508B" w:rsidP="00474C65">
            <w:pPr>
              <w:pStyle w:val="Normal12pt"/>
              <w:suppressAutoHyphens w:val="0"/>
              <w:overflowPunct w:val="0"/>
              <w:autoSpaceDE w:val="0"/>
              <w:snapToGrid w:val="0"/>
              <w:textAlignment w:val="baseline"/>
              <w:rPr>
                <w:rFonts w:ascii="Garamond" w:hAnsi="Garamond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BCEDF6" w14:textId="77777777" w:rsidR="00D8508B" w:rsidRPr="00D8508B" w:rsidRDefault="00D8508B" w:rsidP="00474C65">
            <w:pPr>
              <w:snapToGrid w:val="0"/>
              <w:jc w:val="center"/>
              <w:rPr>
                <w:rFonts w:ascii="Tahoma" w:hAnsi="Tahoma" w:cs="Tahoma"/>
                <w:b/>
                <w:bCs/>
                <w:sz w:val="22"/>
              </w:rPr>
            </w:pPr>
          </w:p>
        </w:tc>
      </w:tr>
      <w:tr w:rsidR="007344C0" w:rsidRPr="00D8508B" w14:paraId="0E2B8068" w14:textId="77777777" w:rsidTr="00474C65">
        <w:trPr>
          <w:cantSplit/>
          <w:trHeight w:val="4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E4C7FF5" w14:textId="77777777" w:rsidR="007344C0" w:rsidRPr="00D8508B" w:rsidRDefault="007344C0" w:rsidP="00474C65">
            <w:pPr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left"/>
              <w:textAlignment w:val="baseline"/>
              <w:rPr>
                <w:rFonts w:ascii="Tahoma" w:hAnsi="Tahoma" w:cs="Tahoma"/>
                <w:b/>
                <w:bCs/>
                <w:sz w:val="22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681469B" w14:textId="25821BC5" w:rsidR="00730ED9" w:rsidRPr="00D8508B" w:rsidRDefault="007344C0" w:rsidP="00730ED9">
            <w:pPr>
              <w:pStyle w:val="Header"/>
              <w:spacing w:before="60" w:after="60"/>
              <w:ind w:left="28" w:right="45"/>
            </w:pPr>
            <w:r w:rsidRPr="00D8508B">
              <w:t xml:space="preserve">The </w:t>
            </w:r>
            <w:r w:rsidR="00730ED9" w:rsidRPr="00D8508B">
              <w:t>camera</w:t>
            </w:r>
            <w:r w:rsidRPr="00D8508B">
              <w:t xml:space="preserve"> MUST have functionality for </w:t>
            </w:r>
            <w:r w:rsidR="00D8508B">
              <w:t xml:space="preserve">pre-qualification </w:t>
            </w:r>
            <w:r w:rsidR="00730ED9" w:rsidRPr="00D8508B">
              <w:t>to the following requirements not limited to:</w:t>
            </w:r>
          </w:p>
          <w:p w14:paraId="1965E51F" w14:textId="6CC51CEE" w:rsidR="007344C0" w:rsidRPr="00D8508B" w:rsidRDefault="00730ED9" w:rsidP="009739E3">
            <w:pPr>
              <w:pStyle w:val="Header"/>
              <w:numPr>
                <w:ilvl w:val="0"/>
                <w:numId w:val="7"/>
              </w:numPr>
              <w:spacing w:before="60" w:after="60"/>
              <w:ind w:right="45"/>
            </w:pPr>
            <w:r w:rsidRPr="00D8508B">
              <w:t>Compliance to [ISO 19794-5] p. A.3.2.3 “Summary of best practice photographic recommendations”;</w:t>
            </w:r>
          </w:p>
          <w:p w14:paraId="36317812" w14:textId="77777777" w:rsidR="00D300C1" w:rsidRPr="00D8508B" w:rsidRDefault="00D300C1" w:rsidP="009739E3">
            <w:pPr>
              <w:pStyle w:val="Header"/>
              <w:numPr>
                <w:ilvl w:val="0"/>
                <w:numId w:val="7"/>
              </w:numPr>
              <w:spacing w:before="60" w:after="60"/>
              <w:ind w:right="45"/>
            </w:pPr>
            <w:r w:rsidRPr="00D8508B">
              <w:t>Compliance to [ISO 19794-5] p. A.3.2.4 “Sample images and sample photograph taking guidelines for travel documents”;</w:t>
            </w:r>
          </w:p>
          <w:p w14:paraId="77D5A89A" w14:textId="09A45B1C" w:rsidR="00A526DA" w:rsidRPr="00D8508B" w:rsidRDefault="00EC2C4C" w:rsidP="00A9477D">
            <w:pPr>
              <w:pStyle w:val="Header"/>
              <w:numPr>
                <w:ilvl w:val="0"/>
                <w:numId w:val="7"/>
              </w:numPr>
              <w:spacing w:before="60" w:after="60"/>
              <w:ind w:right="45"/>
            </w:pPr>
            <w:r>
              <w:t>Absence of multiplicity of faces in the picture</w:t>
            </w:r>
            <w:r w:rsidR="00A9477D"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B20A8A" w14:textId="77777777" w:rsidR="007344C0" w:rsidRPr="00D8508B" w:rsidRDefault="007344C0" w:rsidP="00474C65">
            <w:pPr>
              <w:pStyle w:val="Normal12pt"/>
              <w:suppressAutoHyphens w:val="0"/>
              <w:overflowPunct w:val="0"/>
              <w:autoSpaceDE w:val="0"/>
              <w:snapToGrid w:val="0"/>
              <w:textAlignment w:val="baseline"/>
              <w:rPr>
                <w:rFonts w:ascii="Garamond" w:hAnsi="Garamond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4B2DDD" w14:textId="77777777" w:rsidR="007344C0" w:rsidRPr="00D8508B" w:rsidRDefault="007344C0" w:rsidP="00474C65">
            <w:pPr>
              <w:snapToGrid w:val="0"/>
              <w:jc w:val="center"/>
              <w:rPr>
                <w:rFonts w:ascii="Tahoma" w:hAnsi="Tahoma" w:cs="Tahoma"/>
                <w:b/>
                <w:bCs/>
                <w:sz w:val="22"/>
              </w:rPr>
            </w:pPr>
          </w:p>
        </w:tc>
      </w:tr>
      <w:tr w:rsidR="00EC2C4C" w:rsidRPr="00D8508B" w14:paraId="033E2FE6" w14:textId="77777777" w:rsidTr="00474C65">
        <w:trPr>
          <w:cantSplit/>
          <w:trHeight w:val="4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A9E1A25" w14:textId="77777777" w:rsidR="00EC2C4C" w:rsidRPr="00D8508B" w:rsidRDefault="00EC2C4C" w:rsidP="00474C65">
            <w:pPr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left"/>
              <w:textAlignment w:val="baseline"/>
              <w:rPr>
                <w:rFonts w:ascii="Tahoma" w:hAnsi="Tahoma" w:cs="Tahoma"/>
                <w:b/>
                <w:bCs/>
                <w:sz w:val="22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E5DB3C3" w14:textId="1BEC84D8" w:rsidR="00EC2C4C" w:rsidRPr="00D8508B" w:rsidRDefault="00EC2C4C" w:rsidP="00730ED9">
            <w:pPr>
              <w:pStyle w:val="Header"/>
              <w:spacing w:before="60" w:after="60"/>
              <w:ind w:left="28" w:right="45"/>
            </w:pPr>
            <w:r w:rsidRPr="00EC2C4C">
              <w:t xml:space="preserve">No biometric comparison </w:t>
            </w:r>
            <w:proofErr w:type="gramStart"/>
            <w:r w:rsidRPr="00EC2C4C">
              <w:t>SHALL be performed</w:t>
            </w:r>
            <w:proofErr w:type="gramEnd"/>
            <w:r w:rsidRPr="00EC2C4C">
              <w:t xml:space="preserve"> in the camera.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C63422" w14:textId="77777777" w:rsidR="00EC2C4C" w:rsidRPr="00D8508B" w:rsidRDefault="00EC2C4C" w:rsidP="00474C65">
            <w:pPr>
              <w:pStyle w:val="Normal12pt"/>
              <w:suppressAutoHyphens w:val="0"/>
              <w:overflowPunct w:val="0"/>
              <w:autoSpaceDE w:val="0"/>
              <w:snapToGrid w:val="0"/>
              <w:textAlignment w:val="baseline"/>
              <w:rPr>
                <w:rFonts w:ascii="Garamond" w:hAnsi="Garamond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CAAC3C" w14:textId="77777777" w:rsidR="00EC2C4C" w:rsidRPr="00D8508B" w:rsidRDefault="00EC2C4C" w:rsidP="00474C65">
            <w:pPr>
              <w:snapToGrid w:val="0"/>
              <w:jc w:val="center"/>
              <w:rPr>
                <w:rFonts w:ascii="Tahoma" w:hAnsi="Tahoma" w:cs="Tahoma"/>
                <w:b/>
                <w:bCs/>
                <w:sz w:val="22"/>
              </w:rPr>
            </w:pPr>
          </w:p>
        </w:tc>
      </w:tr>
    </w:tbl>
    <w:p w14:paraId="127D29E1" w14:textId="6FE3DEAA" w:rsidR="00207395" w:rsidRPr="00D8508B" w:rsidRDefault="00207395" w:rsidP="0012190E"/>
    <w:p w14:paraId="13E22551" w14:textId="21E9BE36" w:rsidR="007B5D60" w:rsidRPr="00D8508B" w:rsidRDefault="007B5D60" w:rsidP="007B5D60">
      <w:pPr>
        <w:pStyle w:val="Heading2"/>
        <w:rPr>
          <w:lang w:val="en-GB"/>
        </w:rPr>
      </w:pPr>
      <w:bookmarkStart w:id="25" w:name="_Toc42856648"/>
      <w:r w:rsidRPr="00D8508B">
        <w:rPr>
          <w:lang w:val="en-GB"/>
        </w:rPr>
        <w:lastRenderedPageBreak/>
        <w:t>Power Supply</w:t>
      </w:r>
      <w:bookmarkEnd w:id="25"/>
    </w:p>
    <w:tbl>
      <w:tblPr>
        <w:tblW w:w="9355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3"/>
        <w:gridCol w:w="5811"/>
        <w:gridCol w:w="1276"/>
        <w:gridCol w:w="1275"/>
      </w:tblGrid>
      <w:tr w:rsidR="007B5D60" w:rsidRPr="00D8508B" w14:paraId="2F283EA4" w14:textId="77777777" w:rsidTr="00D8508B">
        <w:trPr>
          <w:cantSplit/>
          <w:trHeight w:val="595"/>
          <w:tblHeader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5E7A9925" w14:textId="77777777" w:rsidR="007B5D60" w:rsidRPr="00D8508B" w:rsidRDefault="007B5D60" w:rsidP="00D8508B">
            <w:pPr>
              <w:rPr>
                <w:rFonts w:ascii="Eurostile LT" w:hAnsi="Eurostile LT" w:cs="Arial"/>
                <w:b/>
                <w:smallCaps/>
              </w:rPr>
            </w:pPr>
            <w:r w:rsidRPr="00D8508B">
              <w:rPr>
                <w:rFonts w:ascii="Eurostile LT" w:hAnsi="Eurostile LT" w:cs="Arial"/>
                <w:b/>
                <w:smallCaps/>
              </w:rPr>
              <w:t>No.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05205F9" w14:textId="77777777" w:rsidR="007B5D60" w:rsidRPr="00D8508B" w:rsidRDefault="007B5D60" w:rsidP="00D8508B">
            <w:pPr>
              <w:rPr>
                <w:rFonts w:ascii="Eurostile LT" w:hAnsi="Eurostile LT" w:cs="Arial"/>
                <w:b/>
                <w:smallCaps/>
              </w:rPr>
            </w:pPr>
            <w:r w:rsidRPr="00D8508B">
              <w:rPr>
                <w:rFonts w:ascii="Eurostile LT" w:hAnsi="Eurostile LT" w:cs="Arial"/>
                <w:b/>
                <w:smallCaps/>
              </w:rPr>
              <w:t xml:space="preserve">Requirement Description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05BBD9A8" w14:textId="77777777" w:rsidR="007B5D60" w:rsidRPr="00D8508B" w:rsidRDefault="007B5D60" w:rsidP="00D8508B">
            <w:pPr>
              <w:rPr>
                <w:rFonts w:ascii="Eurostile LT" w:hAnsi="Eurostile LT" w:cs="Arial"/>
                <w:b/>
                <w:smallCaps/>
              </w:rPr>
            </w:pPr>
            <w:r w:rsidRPr="00D8508B">
              <w:rPr>
                <w:rFonts w:ascii="Eurostile LT" w:hAnsi="Eurostile LT" w:cs="Arial"/>
                <w:b/>
                <w:smallCaps/>
              </w:rPr>
              <w:t>Vendor’s Response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299BE5A" w14:textId="77777777" w:rsidR="007B5D60" w:rsidRPr="00D8508B" w:rsidRDefault="007B5D60" w:rsidP="00D8508B">
            <w:pPr>
              <w:rPr>
                <w:rFonts w:ascii="Eurostile LT" w:hAnsi="Eurostile LT" w:cs="Arial"/>
                <w:b/>
                <w:smallCaps/>
              </w:rPr>
            </w:pPr>
            <w:r w:rsidRPr="00D8508B">
              <w:rPr>
                <w:rFonts w:ascii="Eurostile LT" w:hAnsi="Eurostile LT" w:cs="Arial"/>
                <w:b/>
                <w:smallCaps/>
              </w:rPr>
              <w:t>Fulfilled</w:t>
            </w:r>
          </w:p>
        </w:tc>
      </w:tr>
      <w:tr w:rsidR="007B5D60" w:rsidRPr="00D8508B" w14:paraId="006A028F" w14:textId="77777777" w:rsidTr="00D8508B">
        <w:trPr>
          <w:cantSplit/>
          <w:trHeight w:val="4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5F7D90B" w14:textId="77777777" w:rsidR="007B5D60" w:rsidRPr="00D8508B" w:rsidRDefault="007B5D60" w:rsidP="00D8508B">
            <w:pPr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left"/>
              <w:textAlignment w:val="baseline"/>
              <w:rPr>
                <w:rFonts w:ascii="Tahoma" w:hAnsi="Tahoma" w:cs="Tahoma"/>
                <w:b/>
                <w:bCs/>
                <w:sz w:val="22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04E4F12" w14:textId="44C0F845" w:rsidR="007B5D60" w:rsidRPr="00D8508B" w:rsidRDefault="007B5D60" w:rsidP="00D8508B">
            <w:pPr>
              <w:pStyle w:val="Header"/>
              <w:spacing w:before="60" w:after="60"/>
              <w:ind w:left="28" w:right="45"/>
            </w:pPr>
            <w:r w:rsidRPr="00D8508B">
              <w:t xml:space="preserve">In case of </w:t>
            </w:r>
            <w:proofErr w:type="spellStart"/>
            <w:r w:rsidR="00A531BE" w:rsidRPr="00D8508B">
              <w:t>PoE</w:t>
            </w:r>
            <w:proofErr w:type="spellEnd"/>
            <w:r w:rsidR="00A531BE" w:rsidRPr="00D8508B">
              <w:t xml:space="preserve"> connection to the Contracting Authority’s background systems purveyance of </w:t>
            </w:r>
            <w:proofErr w:type="spellStart"/>
            <w:proofErr w:type="gramStart"/>
            <w:r w:rsidR="00A531BE" w:rsidRPr="00D8508B">
              <w:t>PoE</w:t>
            </w:r>
            <w:proofErr w:type="spellEnd"/>
            <w:proofErr w:type="gramEnd"/>
            <w:r w:rsidR="00A531BE" w:rsidRPr="00D8508B">
              <w:t xml:space="preserve"> units are REQUIRED.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3C115F" w14:textId="77777777" w:rsidR="007B5D60" w:rsidRPr="00D8508B" w:rsidRDefault="007B5D60" w:rsidP="00D8508B">
            <w:pPr>
              <w:pStyle w:val="Normal12pt"/>
              <w:suppressAutoHyphens w:val="0"/>
              <w:overflowPunct w:val="0"/>
              <w:autoSpaceDE w:val="0"/>
              <w:snapToGrid w:val="0"/>
              <w:textAlignment w:val="baseline"/>
              <w:rPr>
                <w:rFonts w:ascii="Garamond" w:hAnsi="Garamond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734D52" w14:textId="77777777" w:rsidR="007B5D60" w:rsidRPr="00D8508B" w:rsidRDefault="007B5D60" w:rsidP="00D8508B">
            <w:pPr>
              <w:snapToGrid w:val="0"/>
              <w:jc w:val="center"/>
              <w:rPr>
                <w:rFonts w:ascii="Tahoma" w:hAnsi="Tahoma" w:cs="Tahoma"/>
                <w:b/>
                <w:bCs/>
                <w:sz w:val="22"/>
              </w:rPr>
            </w:pPr>
          </w:p>
        </w:tc>
      </w:tr>
      <w:tr w:rsidR="007B5D60" w:rsidRPr="00D8508B" w14:paraId="3B1F9383" w14:textId="77777777" w:rsidTr="00D8508B">
        <w:trPr>
          <w:cantSplit/>
          <w:trHeight w:val="4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DF0CB29" w14:textId="77777777" w:rsidR="007B5D60" w:rsidRPr="00D8508B" w:rsidRDefault="007B5D60" w:rsidP="00D8508B">
            <w:pPr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left"/>
              <w:textAlignment w:val="baseline"/>
              <w:rPr>
                <w:rFonts w:ascii="Tahoma" w:hAnsi="Tahoma" w:cs="Tahoma"/>
                <w:b/>
                <w:bCs/>
                <w:sz w:val="22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9AEF256" w14:textId="3660552D" w:rsidR="007B5D60" w:rsidRPr="00D8508B" w:rsidRDefault="00A531BE" w:rsidP="00400C6C">
            <w:pPr>
              <w:pStyle w:val="Header"/>
              <w:spacing w:before="60" w:after="60"/>
              <w:ind w:left="28" w:right="45"/>
            </w:pPr>
            <w:r w:rsidRPr="00D8508B">
              <w:t xml:space="preserve">In case of USB connection to the Contracting Authority’s background systems </w:t>
            </w:r>
            <w:r w:rsidR="007957CD">
              <w:t xml:space="preserve">purveyance of </w:t>
            </w:r>
            <w:r w:rsidR="00400C6C">
              <w:t>230V</w:t>
            </w:r>
            <w:r w:rsidR="007957CD">
              <w:t xml:space="preserve"> </w:t>
            </w:r>
            <w:r w:rsidRPr="00D8508B">
              <w:t>power</w:t>
            </w:r>
            <w:r w:rsidR="007957CD">
              <w:t xml:space="preserve"> supply modules</w:t>
            </w:r>
            <w:r w:rsidRPr="00D8508B">
              <w:t xml:space="preserve"> </w:t>
            </w:r>
            <w:r w:rsidR="007957CD">
              <w:t>are REQUIRED</w:t>
            </w:r>
            <w:r w:rsidRPr="00D8508B"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939AA4" w14:textId="77777777" w:rsidR="007B5D60" w:rsidRPr="00D8508B" w:rsidRDefault="007B5D60" w:rsidP="00D8508B">
            <w:pPr>
              <w:pStyle w:val="Normal12pt"/>
              <w:suppressAutoHyphens w:val="0"/>
              <w:overflowPunct w:val="0"/>
              <w:autoSpaceDE w:val="0"/>
              <w:snapToGrid w:val="0"/>
              <w:textAlignment w:val="baseline"/>
              <w:rPr>
                <w:rFonts w:ascii="Garamond" w:hAnsi="Garamond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A077C5" w14:textId="77777777" w:rsidR="007B5D60" w:rsidRPr="00D8508B" w:rsidRDefault="007B5D60" w:rsidP="00D8508B">
            <w:pPr>
              <w:snapToGrid w:val="0"/>
              <w:jc w:val="center"/>
              <w:rPr>
                <w:rFonts w:ascii="Tahoma" w:hAnsi="Tahoma" w:cs="Tahoma"/>
                <w:b/>
                <w:bCs/>
                <w:sz w:val="22"/>
              </w:rPr>
            </w:pPr>
          </w:p>
        </w:tc>
      </w:tr>
    </w:tbl>
    <w:p w14:paraId="6385A414" w14:textId="28A27495" w:rsidR="009C3E1F" w:rsidRPr="00D8508B" w:rsidRDefault="009C3E1F" w:rsidP="009C3E1F">
      <w:pPr>
        <w:pStyle w:val="Heading2"/>
        <w:rPr>
          <w:lang w:val="en-GB"/>
        </w:rPr>
      </w:pPr>
      <w:bookmarkStart w:id="26" w:name="_Toc42856649"/>
      <w:r w:rsidRPr="00D8508B">
        <w:rPr>
          <w:lang w:val="en-GB"/>
        </w:rPr>
        <w:t>Lighting</w:t>
      </w:r>
      <w:bookmarkEnd w:id="26"/>
    </w:p>
    <w:tbl>
      <w:tblPr>
        <w:tblW w:w="9356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3"/>
        <w:gridCol w:w="5811"/>
        <w:gridCol w:w="1276"/>
        <w:gridCol w:w="1276"/>
      </w:tblGrid>
      <w:tr w:rsidR="009C3E1F" w:rsidRPr="00D8508B" w14:paraId="26C66EE8" w14:textId="77777777" w:rsidTr="00D8508B">
        <w:trPr>
          <w:cantSplit/>
          <w:trHeight w:val="595"/>
          <w:tblHeader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18F47F40" w14:textId="77777777" w:rsidR="009C3E1F" w:rsidRPr="00D8508B" w:rsidRDefault="009C3E1F" w:rsidP="00D8508B">
            <w:pPr>
              <w:rPr>
                <w:rFonts w:ascii="Eurostile LT" w:hAnsi="Eurostile LT" w:cs="Arial"/>
                <w:b/>
                <w:smallCaps/>
              </w:rPr>
            </w:pPr>
            <w:r w:rsidRPr="00D8508B">
              <w:rPr>
                <w:rFonts w:ascii="Eurostile LT" w:hAnsi="Eurostile LT" w:cs="Arial"/>
                <w:b/>
                <w:smallCaps/>
              </w:rPr>
              <w:t>No.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76C27331" w14:textId="77777777" w:rsidR="009C3E1F" w:rsidRPr="00D8508B" w:rsidRDefault="009C3E1F" w:rsidP="00D8508B">
            <w:pPr>
              <w:rPr>
                <w:rFonts w:ascii="Eurostile LT" w:hAnsi="Eurostile LT" w:cs="Arial"/>
                <w:b/>
                <w:smallCaps/>
              </w:rPr>
            </w:pPr>
            <w:r w:rsidRPr="00D8508B">
              <w:rPr>
                <w:rFonts w:ascii="Eurostile LT" w:hAnsi="Eurostile LT" w:cs="Arial"/>
                <w:b/>
                <w:smallCaps/>
              </w:rPr>
              <w:t xml:space="preserve">Requirement Description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1CCA20CE" w14:textId="77777777" w:rsidR="009C3E1F" w:rsidRPr="00D8508B" w:rsidRDefault="009C3E1F" w:rsidP="00D8508B">
            <w:pPr>
              <w:rPr>
                <w:rFonts w:ascii="Eurostile LT" w:hAnsi="Eurostile LT" w:cs="Arial"/>
                <w:b/>
                <w:smallCaps/>
              </w:rPr>
            </w:pPr>
            <w:r w:rsidRPr="00D8508B">
              <w:rPr>
                <w:rFonts w:ascii="Eurostile LT" w:hAnsi="Eurostile LT" w:cs="Arial"/>
                <w:b/>
                <w:smallCaps/>
              </w:rPr>
              <w:t>Vendor’s Response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1593802" w14:textId="77777777" w:rsidR="009C3E1F" w:rsidRPr="00D8508B" w:rsidRDefault="009C3E1F" w:rsidP="00D8508B">
            <w:pPr>
              <w:rPr>
                <w:rFonts w:ascii="Eurostile LT" w:hAnsi="Eurostile LT" w:cs="Arial"/>
                <w:b/>
                <w:smallCaps/>
              </w:rPr>
            </w:pPr>
            <w:r w:rsidRPr="00D8508B">
              <w:rPr>
                <w:rFonts w:ascii="Eurostile LT" w:hAnsi="Eurostile LT" w:cs="Arial"/>
                <w:b/>
                <w:smallCaps/>
              </w:rPr>
              <w:t>Fulfilled</w:t>
            </w:r>
          </w:p>
        </w:tc>
      </w:tr>
      <w:tr w:rsidR="009C3E1F" w:rsidRPr="00D8508B" w14:paraId="4422FDCC" w14:textId="77777777" w:rsidTr="00D8508B">
        <w:trPr>
          <w:cantSplit/>
          <w:trHeight w:val="4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5998D61" w14:textId="77777777" w:rsidR="009C3E1F" w:rsidRPr="00D8508B" w:rsidRDefault="009C3E1F" w:rsidP="00D8508B">
            <w:pPr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left"/>
              <w:textAlignment w:val="baseline"/>
              <w:rPr>
                <w:rFonts w:ascii="Tahoma" w:hAnsi="Tahoma" w:cs="Tahoma"/>
                <w:b/>
                <w:bCs/>
                <w:sz w:val="22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ED18694" w14:textId="77777777" w:rsidR="009C3E1F" w:rsidRPr="00D8508B" w:rsidRDefault="009C3E1F" w:rsidP="00D8508B">
            <w:pPr>
              <w:pStyle w:val="Header"/>
              <w:spacing w:before="60" w:after="60"/>
              <w:ind w:left="28" w:right="45"/>
            </w:pPr>
            <w:r w:rsidRPr="00D8508B">
              <w:t xml:space="preserve">Active diffuse lighting </w:t>
            </w:r>
            <w:proofErr w:type="gramStart"/>
            <w:r w:rsidRPr="00D8508B">
              <w:t>SHALL be used</w:t>
            </w:r>
            <w:proofErr w:type="gramEnd"/>
            <w:r w:rsidRPr="00D8508B">
              <w:t xml:space="preserve"> to ensure uniform illumination of the captured facial image and to be independent of external lighting.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24820F" w14:textId="77777777" w:rsidR="009C3E1F" w:rsidRPr="00D8508B" w:rsidRDefault="009C3E1F" w:rsidP="00D8508B">
            <w:pPr>
              <w:pStyle w:val="Normal12pt"/>
              <w:suppressAutoHyphens w:val="0"/>
              <w:overflowPunct w:val="0"/>
              <w:autoSpaceDE w:val="0"/>
              <w:snapToGrid w:val="0"/>
              <w:textAlignment w:val="baseline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9E25F4" w14:textId="77777777" w:rsidR="009C3E1F" w:rsidRPr="00D8508B" w:rsidRDefault="009C3E1F" w:rsidP="00D8508B">
            <w:pPr>
              <w:snapToGrid w:val="0"/>
              <w:jc w:val="left"/>
              <w:rPr>
                <w:b/>
                <w:bCs/>
                <w:sz w:val="22"/>
              </w:rPr>
            </w:pPr>
          </w:p>
        </w:tc>
      </w:tr>
      <w:tr w:rsidR="009C3E1F" w:rsidRPr="00D8508B" w14:paraId="00FE1B67" w14:textId="77777777" w:rsidTr="00D8508B">
        <w:trPr>
          <w:cantSplit/>
          <w:trHeight w:val="4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D6F5434" w14:textId="77777777" w:rsidR="009C3E1F" w:rsidRPr="00D8508B" w:rsidRDefault="009C3E1F" w:rsidP="00D8508B">
            <w:pPr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left"/>
              <w:textAlignment w:val="baseline"/>
              <w:rPr>
                <w:rFonts w:ascii="Tahoma" w:hAnsi="Tahoma" w:cs="Tahoma"/>
                <w:b/>
                <w:bCs/>
                <w:sz w:val="22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2FE013F" w14:textId="47110344" w:rsidR="009C3E1F" w:rsidRPr="00D8508B" w:rsidRDefault="009C3E1F" w:rsidP="00D8508B">
            <w:pPr>
              <w:pStyle w:val="Header"/>
              <w:spacing w:before="60" w:after="60"/>
              <w:ind w:left="28" w:right="45"/>
            </w:pPr>
            <w:r w:rsidRPr="00D8508B">
              <w:t xml:space="preserve">The lighting SHALL NOT cause reﬂections </w:t>
            </w:r>
            <w:r w:rsidR="005343BB">
              <w:t xml:space="preserve">of light sources </w:t>
            </w:r>
            <w:r w:rsidRPr="00D8508B">
              <w:t>on glasses or the skin of the face.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8283C2" w14:textId="77777777" w:rsidR="009C3E1F" w:rsidRPr="00D8508B" w:rsidRDefault="009C3E1F" w:rsidP="00D8508B">
            <w:pPr>
              <w:pStyle w:val="Normal12pt"/>
              <w:suppressAutoHyphens w:val="0"/>
              <w:overflowPunct w:val="0"/>
              <w:autoSpaceDE w:val="0"/>
              <w:snapToGrid w:val="0"/>
              <w:textAlignment w:val="baseline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059A52" w14:textId="77777777" w:rsidR="009C3E1F" w:rsidRPr="00D8508B" w:rsidRDefault="009C3E1F" w:rsidP="00D8508B">
            <w:pPr>
              <w:snapToGrid w:val="0"/>
              <w:jc w:val="left"/>
              <w:rPr>
                <w:b/>
                <w:bCs/>
                <w:sz w:val="22"/>
              </w:rPr>
            </w:pPr>
          </w:p>
        </w:tc>
      </w:tr>
      <w:tr w:rsidR="009C3E1F" w:rsidRPr="00D8508B" w14:paraId="5AE0D508" w14:textId="77777777" w:rsidTr="00D8508B">
        <w:trPr>
          <w:cantSplit/>
          <w:trHeight w:val="4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F6DE934" w14:textId="77777777" w:rsidR="009C3E1F" w:rsidRPr="00D8508B" w:rsidRDefault="009C3E1F" w:rsidP="00D8508B">
            <w:pPr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left"/>
              <w:textAlignment w:val="baseline"/>
              <w:rPr>
                <w:rFonts w:ascii="Tahoma" w:hAnsi="Tahoma" w:cs="Tahoma"/>
                <w:b/>
                <w:bCs/>
                <w:sz w:val="22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6983EDE" w14:textId="78CC56A9" w:rsidR="009C3E1F" w:rsidRPr="00D8508B" w:rsidRDefault="009C3E1F" w:rsidP="005343BB">
            <w:pPr>
              <w:pStyle w:val="Header"/>
              <w:spacing w:before="60" w:after="60"/>
              <w:ind w:left="28" w:right="45"/>
            </w:pPr>
            <w:r w:rsidRPr="00D8508B">
              <w:t xml:space="preserve">The lighting MAY be active during the complete capture process and brightness MAY be varied to </w:t>
            </w:r>
            <w:r w:rsidR="005343BB">
              <w:t>achieve</w:t>
            </w:r>
            <w:r w:rsidR="005343BB" w:rsidRPr="00D8508B">
              <w:t xml:space="preserve"> </w:t>
            </w:r>
            <w:r w:rsidRPr="00D8508B">
              <w:t>best contrast and illumination.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B09ADC" w14:textId="77777777" w:rsidR="009C3E1F" w:rsidRPr="00D8508B" w:rsidRDefault="009C3E1F" w:rsidP="00D8508B">
            <w:pPr>
              <w:pStyle w:val="Normal12pt"/>
              <w:suppressAutoHyphens w:val="0"/>
              <w:overflowPunct w:val="0"/>
              <w:autoSpaceDE w:val="0"/>
              <w:snapToGrid w:val="0"/>
              <w:textAlignment w:val="baseline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31C1B3" w14:textId="77777777" w:rsidR="009C3E1F" w:rsidRPr="00D8508B" w:rsidRDefault="009C3E1F" w:rsidP="00D8508B">
            <w:pPr>
              <w:snapToGrid w:val="0"/>
              <w:jc w:val="left"/>
              <w:rPr>
                <w:b/>
                <w:bCs/>
                <w:sz w:val="22"/>
              </w:rPr>
            </w:pPr>
          </w:p>
        </w:tc>
      </w:tr>
    </w:tbl>
    <w:p w14:paraId="6A13F7E8" w14:textId="68435722" w:rsidR="00A526DA" w:rsidRPr="00D8508B" w:rsidRDefault="00A531BE" w:rsidP="00A531BE">
      <w:pPr>
        <w:pStyle w:val="Heading1"/>
      </w:pPr>
      <w:bookmarkStart w:id="27" w:name="_Toc42856650"/>
      <w:r w:rsidRPr="00D8508B">
        <w:t>REQUIREMENTS TO THE CAPTURE PROCESS</w:t>
      </w:r>
      <w:bookmarkEnd w:id="27"/>
    </w:p>
    <w:tbl>
      <w:tblPr>
        <w:tblW w:w="9355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3"/>
        <w:gridCol w:w="5811"/>
        <w:gridCol w:w="1276"/>
        <w:gridCol w:w="1275"/>
      </w:tblGrid>
      <w:tr w:rsidR="00A526DA" w:rsidRPr="00D8508B" w14:paraId="19D8F8B4" w14:textId="77777777" w:rsidTr="00D8508B">
        <w:trPr>
          <w:cantSplit/>
          <w:trHeight w:val="595"/>
          <w:tblHeader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319D4281" w14:textId="77777777" w:rsidR="00A526DA" w:rsidRPr="00D8508B" w:rsidRDefault="00A526DA" w:rsidP="00D8508B">
            <w:pPr>
              <w:rPr>
                <w:rFonts w:ascii="Eurostile LT" w:hAnsi="Eurostile LT" w:cs="Arial"/>
                <w:b/>
                <w:smallCaps/>
              </w:rPr>
            </w:pPr>
            <w:r w:rsidRPr="00D8508B">
              <w:rPr>
                <w:rFonts w:ascii="Eurostile LT" w:hAnsi="Eurostile LT" w:cs="Arial"/>
                <w:b/>
                <w:smallCaps/>
              </w:rPr>
              <w:t>No.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790D2F4B" w14:textId="77777777" w:rsidR="00A526DA" w:rsidRPr="00D8508B" w:rsidRDefault="00A526DA" w:rsidP="00D8508B">
            <w:pPr>
              <w:rPr>
                <w:rFonts w:ascii="Eurostile LT" w:hAnsi="Eurostile LT" w:cs="Arial"/>
                <w:b/>
                <w:smallCaps/>
              </w:rPr>
            </w:pPr>
            <w:r w:rsidRPr="00D8508B">
              <w:rPr>
                <w:rFonts w:ascii="Eurostile LT" w:hAnsi="Eurostile LT" w:cs="Arial"/>
                <w:b/>
                <w:smallCaps/>
              </w:rPr>
              <w:t xml:space="preserve">Requirement Description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09DC47AF" w14:textId="77777777" w:rsidR="00A526DA" w:rsidRPr="00D8508B" w:rsidRDefault="00A526DA" w:rsidP="00D8508B">
            <w:pPr>
              <w:rPr>
                <w:rFonts w:ascii="Eurostile LT" w:hAnsi="Eurostile LT" w:cs="Arial"/>
                <w:b/>
                <w:smallCaps/>
              </w:rPr>
            </w:pPr>
            <w:r w:rsidRPr="00D8508B">
              <w:rPr>
                <w:rFonts w:ascii="Eurostile LT" w:hAnsi="Eurostile LT" w:cs="Arial"/>
                <w:b/>
                <w:smallCaps/>
              </w:rPr>
              <w:t>Vendor’s Response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2B6CCBA" w14:textId="77777777" w:rsidR="00A526DA" w:rsidRPr="00D8508B" w:rsidRDefault="00A526DA" w:rsidP="00D8508B">
            <w:pPr>
              <w:rPr>
                <w:rFonts w:ascii="Eurostile LT" w:hAnsi="Eurostile LT" w:cs="Arial"/>
                <w:b/>
                <w:smallCaps/>
              </w:rPr>
            </w:pPr>
            <w:r w:rsidRPr="00D8508B">
              <w:rPr>
                <w:rFonts w:ascii="Eurostile LT" w:hAnsi="Eurostile LT" w:cs="Arial"/>
                <w:b/>
                <w:smallCaps/>
              </w:rPr>
              <w:t>Fulfilled</w:t>
            </w:r>
          </w:p>
        </w:tc>
      </w:tr>
      <w:tr w:rsidR="00A526DA" w:rsidRPr="00D8508B" w14:paraId="7255BC24" w14:textId="77777777" w:rsidTr="00D8508B">
        <w:trPr>
          <w:cantSplit/>
          <w:trHeight w:val="4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3C9D1E8" w14:textId="77777777" w:rsidR="00A526DA" w:rsidRPr="00D8508B" w:rsidRDefault="00A526DA" w:rsidP="00D8508B">
            <w:pPr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left"/>
              <w:textAlignment w:val="baseline"/>
              <w:rPr>
                <w:rFonts w:ascii="Tahoma" w:hAnsi="Tahoma" w:cs="Tahoma"/>
                <w:b/>
                <w:bCs/>
                <w:sz w:val="22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08673D1" w14:textId="0D121456" w:rsidR="00A526DA" w:rsidRPr="00D8508B" w:rsidRDefault="00F45F4B" w:rsidP="00D8508B">
            <w:pPr>
              <w:pStyle w:val="Header"/>
              <w:spacing w:before="60" w:after="60"/>
              <w:ind w:left="28" w:right="45"/>
            </w:pPr>
            <w:r w:rsidRPr="00D8508B">
              <w:t xml:space="preserve">Facial image capture process </w:t>
            </w:r>
            <w:proofErr w:type="gramStart"/>
            <w:r w:rsidRPr="00D8508B">
              <w:t>MUST be fully automated</w:t>
            </w:r>
            <w:proofErr w:type="gramEnd"/>
            <w:r w:rsidRPr="00D8508B"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15FE28" w14:textId="77777777" w:rsidR="00A526DA" w:rsidRPr="00D8508B" w:rsidRDefault="00A526DA" w:rsidP="00D8508B">
            <w:pPr>
              <w:pStyle w:val="Normal12pt"/>
              <w:suppressAutoHyphens w:val="0"/>
              <w:overflowPunct w:val="0"/>
              <w:autoSpaceDE w:val="0"/>
              <w:snapToGrid w:val="0"/>
              <w:textAlignment w:val="baseline"/>
              <w:rPr>
                <w:rFonts w:ascii="Garamond" w:hAnsi="Garamond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C40737" w14:textId="77777777" w:rsidR="00A526DA" w:rsidRPr="00D8508B" w:rsidRDefault="00A526DA" w:rsidP="00D8508B">
            <w:pPr>
              <w:snapToGrid w:val="0"/>
              <w:jc w:val="center"/>
              <w:rPr>
                <w:rFonts w:ascii="Tahoma" w:hAnsi="Tahoma" w:cs="Tahoma"/>
                <w:b/>
                <w:bCs/>
                <w:sz w:val="22"/>
              </w:rPr>
            </w:pPr>
          </w:p>
        </w:tc>
      </w:tr>
      <w:tr w:rsidR="00B91629" w:rsidRPr="00D8508B" w14:paraId="7D48A6C3" w14:textId="77777777" w:rsidTr="00D8508B">
        <w:trPr>
          <w:cantSplit/>
          <w:trHeight w:val="4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AE187AE" w14:textId="77777777" w:rsidR="00B91629" w:rsidRPr="00D8508B" w:rsidRDefault="00B91629" w:rsidP="00D8508B">
            <w:pPr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left"/>
              <w:textAlignment w:val="baseline"/>
              <w:rPr>
                <w:rFonts w:ascii="Tahoma" w:hAnsi="Tahoma" w:cs="Tahoma"/>
                <w:b/>
                <w:bCs/>
                <w:sz w:val="22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91EF042" w14:textId="73D77483" w:rsidR="00B91629" w:rsidRPr="00D8508B" w:rsidRDefault="00B91629" w:rsidP="001D3EB9">
            <w:pPr>
              <w:pStyle w:val="Header"/>
              <w:spacing w:before="60" w:after="60"/>
              <w:ind w:left="28" w:right="45"/>
            </w:pPr>
            <w:proofErr w:type="gramStart"/>
            <w:r>
              <w:t xml:space="preserve">Facial image capture process SHALL be </w:t>
            </w:r>
            <w:r w:rsidR="001D3EB9">
              <w:t>initiated</w:t>
            </w:r>
            <w:r>
              <w:t xml:space="preserve"> by the border guard official</w:t>
            </w:r>
            <w:proofErr w:type="gramEnd"/>
            <w: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F3E9D9" w14:textId="77777777" w:rsidR="00B91629" w:rsidRPr="00D8508B" w:rsidRDefault="00B91629" w:rsidP="00D8508B">
            <w:pPr>
              <w:pStyle w:val="Normal12pt"/>
              <w:suppressAutoHyphens w:val="0"/>
              <w:overflowPunct w:val="0"/>
              <w:autoSpaceDE w:val="0"/>
              <w:snapToGrid w:val="0"/>
              <w:textAlignment w:val="baseline"/>
              <w:rPr>
                <w:rFonts w:ascii="Garamond" w:hAnsi="Garamond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5EE374" w14:textId="77777777" w:rsidR="00B91629" w:rsidRPr="00D8508B" w:rsidRDefault="00B91629" w:rsidP="00D8508B">
            <w:pPr>
              <w:snapToGrid w:val="0"/>
              <w:jc w:val="center"/>
              <w:rPr>
                <w:rFonts w:ascii="Tahoma" w:hAnsi="Tahoma" w:cs="Tahoma"/>
                <w:b/>
                <w:bCs/>
                <w:sz w:val="22"/>
              </w:rPr>
            </w:pPr>
          </w:p>
        </w:tc>
      </w:tr>
      <w:tr w:rsidR="00A45016" w:rsidRPr="00D8508B" w14:paraId="1E50A50E" w14:textId="77777777" w:rsidTr="00D8508B">
        <w:trPr>
          <w:cantSplit/>
          <w:trHeight w:val="4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3AC2188" w14:textId="77777777" w:rsidR="00A45016" w:rsidRPr="00D8508B" w:rsidRDefault="00A45016" w:rsidP="00D8508B">
            <w:pPr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left"/>
              <w:textAlignment w:val="baseline"/>
              <w:rPr>
                <w:rFonts w:ascii="Tahoma" w:hAnsi="Tahoma" w:cs="Tahoma"/>
                <w:b/>
                <w:bCs/>
                <w:sz w:val="22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D8F1DB8" w14:textId="303F0584" w:rsidR="00A45016" w:rsidRPr="00D8508B" w:rsidRDefault="00A45016" w:rsidP="001D3EB9">
            <w:pPr>
              <w:pStyle w:val="Header"/>
              <w:spacing w:before="60" w:after="60"/>
              <w:ind w:left="28" w:right="45"/>
            </w:pPr>
            <w:r>
              <w:t xml:space="preserve">The </w:t>
            </w:r>
            <w:r w:rsidR="001D3EB9">
              <w:t xml:space="preserve">facial </w:t>
            </w:r>
            <w:r>
              <w:t xml:space="preserve">image of a </w:t>
            </w:r>
            <w:r w:rsidR="001D3EB9">
              <w:t xml:space="preserve">person </w:t>
            </w:r>
            <w:proofErr w:type="gramStart"/>
            <w:r w:rsidR="001D3EB9">
              <w:t>is captured</w:t>
            </w:r>
            <w:proofErr w:type="gramEnd"/>
            <w:r w:rsidR="001D3EB9">
              <w:t xml:space="preserve"> in </w:t>
            </w:r>
            <w:r>
              <w:t xml:space="preserve">standing </w:t>
            </w:r>
            <w:r w:rsidR="001D3EB9">
              <w:t>position</w:t>
            </w:r>
            <w: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740858" w14:textId="77777777" w:rsidR="00A45016" w:rsidRPr="00D8508B" w:rsidRDefault="00A45016" w:rsidP="00D8508B">
            <w:pPr>
              <w:pStyle w:val="Normal12pt"/>
              <w:suppressAutoHyphens w:val="0"/>
              <w:overflowPunct w:val="0"/>
              <w:autoSpaceDE w:val="0"/>
              <w:snapToGrid w:val="0"/>
              <w:textAlignment w:val="baseline"/>
              <w:rPr>
                <w:rFonts w:ascii="Garamond" w:hAnsi="Garamond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70CC0B" w14:textId="77777777" w:rsidR="00A45016" w:rsidRPr="00D8508B" w:rsidRDefault="00A45016" w:rsidP="00D8508B">
            <w:pPr>
              <w:snapToGrid w:val="0"/>
              <w:jc w:val="center"/>
              <w:rPr>
                <w:rFonts w:ascii="Tahoma" w:hAnsi="Tahoma" w:cs="Tahoma"/>
                <w:b/>
                <w:bCs/>
                <w:sz w:val="22"/>
              </w:rPr>
            </w:pPr>
          </w:p>
        </w:tc>
      </w:tr>
      <w:tr w:rsidR="007E353C" w:rsidRPr="00D8508B" w14:paraId="07F4A808" w14:textId="77777777" w:rsidTr="00D8508B">
        <w:trPr>
          <w:cantSplit/>
          <w:trHeight w:val="4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C4BD79F" w14:textId="77777777" w:rsidR="007E353C" w:rsidRPr="00D8508B" w:rsidRDefault="007E353C" w:rsidP="00D8508B">
            <w:pPr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left"/>
              <w:textAlignment w:val="baseline"/>
              <w:rPr>
                <w:rFonts w:ascii="Tahoma" w:hAnsi="Tahoma" w:cs="Tahoma"/>
                <w:b/>
                <w:bCs/>
                <w:sz w:val="22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49BC920" w14:textId="19A914F1" w:rsidR="007E353C" w:rsidRDefault="007E353C" w:rsidP="00D8508B">
            <w:pPr>
              <w:pStyle w:val="Header"/>
              <w:spacing w:before="60" w:after="60"/>
              <w:ind w:left="28" w:right="45"/>
            </w:pPr>
            <w:r w:rsidRPr="00D8508B">
              <w:t xml:space="preserve">If the person is </w:t>
            </w:r>
            <w:r>
              <w:t xml:space="preserve">standing in the designated position at the standoff distance and </w:t>
            </w:r>
            <w:r w:rsidRPr="00D8508B">
              <w:t>looking straight to the traveller instruction screen the viewing direction of the person SHALL be frontal.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7FACB7" w14:textId="77777777" w:rsidR="007E353C" w:rsidRPr="00D8508B" w:rsidRDefault="007E353C" w:rsidP="00D8508B">
            <w:pPr>
              <w:pStyle w:val="Normal12pt"/>
              <w:suppressAutoHyphens w:val="0"/>
              <w:overflowPunct w:val="0"/>
              <w:autoSpaceDE w:val="0"/>
              <w:snapToGrid w:val="0"/>
              <w:textAlignment w:val="baseline"/>
              <w:rPr>
                <w:rFonts w:ascii="Garamond" w:hAnsi="Garamond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11A505" w14:textId="77777777" w:rsidR="007E353C" w:rsidRPr="00D8508B" w:rsidRDefault="007E353C" w:rsidP="00D8508B">
            <w:pPr>
              <w:snapToGrid w:val="0"/>
              <w:jc w:val="center"/>
              <w:rPr>
                <w:rFonts w:ascii="Tahoma" w:hAnsi="Tahoma" w:cs="Tahoma"/>
                <w:b/>
                <w:bCs/>
                <w:sz w:val="22"/>
              </w:rPr>
            </w:pPr>
          </w:p>
        </w:tc>
      </w:tr>
      <w:tr w:rsidR="00A526DA" w:rsidRPr="00D8508B" w14:paraId="2DF656CD" w14:textId="77777777" w:rsidTr="00D8508B">
        <w:trPr>
          <w:cantSplit/>
          <w:trHeight w:val="4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E1FB83F" w14:textId="77777777" w:rsidR="00A526DA" w:rsidRPr="00D8508B" w:rsidRDefault="00A526DA" w:rsidP="00D8508B">
            <w:pPr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left"/>
              <w:textAlignment w:val="baseline"/>
              <w:rPr>
                <w:rFonts w:ascii="Tahoma" w:hAnsi="Tahoma" w:cs="Tahoma"/>
                <w:b/>
                <w:bCs/>
                <w:sz w:val="22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C026949" w14:textId="6E6E7E29" w:rsidR="00A526DA" w:rsidRPr="00D8508B" w:rsidRDefault="00A43087" w:rsidP="00A43087">
            <w:pPr>
              <w:pStyle w:val="Header"/>
              <w:spacing w:before="60" w:after="60"/>
              <w:ind w:left="28" w:right="45"/>
            </w:pPr>
            <w:r w:rsidRPr="00D8508B">
              <w:t xml:space="preserve">In case the person does not need guidance and optimal image </w:t>
            </w:r>
            <w:proofErr w:type="gramStart"/>
            <w:r w:rsidRPr="00D8508B">
              <w:t>is captured</w:t>
            </w:r>
            <w:proofErr w:type="gramEnd"/>
            <w:r w:rsidR="00A04698">
              <w:t xml:space="preserve"> at first attempt,</w:t>
            </w:r>
            <w:r w:rsidRPr="00D8508B">
              <w:t xml:space="preserve"> regular capture and check time SHALL not exceed 2 seconds.</w:t>
            </w:r>
          </w:p>
          <w:p w14:paraId="01EC3CCE" w14:textId="7A0AEC16" w:rsidR="00A43087" w:rsidRPr="00D8508B" w:rsidRDefault="00A43087" w:rsidP="00EC2C4C">
            <w:pPr>
              <w:pStyle w:val="Header"/>
              <w:spacing w:before="60" w:after="60"/>
              <w:ind w:left="28" w:right="45"/>
            </w:pPr>
            <w:r w:rsidRPr="00D8508B">
              <w:t>This constraint does not comprise feedback about successful accomplishm</w:t>
            </w:r>
            <w:r w:rsidR="00EC2C4C">
              <w:t>e</w:t>
            </w:r>
            <w:r w:rsidRPr="00D8508B">
              <w:t>nt of the capture process.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E55E3C" w14:textId="77777777" w:rsidR="00A526DA" w:rsidRPr="00D8508B" w:rsidRDefault="00A526DA" w:rsidP="00D8508B">
            <w:pPr>
              <w:pStyle w:val="Normal12pt"/>
              <w:suppressAutoHyphens w:val="0"/>
              <w:overflowPunct w:val="0"/>
              <w:autoSpaceDE w:val="0"/>
              <w:snapToGrid w:val="0"/>
              <w:textAlignment w:val="baseline"/>
              <w:rPr>
                <w:rFonts w:ascii="Garamond" w:hAnsi="Garamond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5D14DE" w14:textId="77777777" w:rsidR="00A526DA" w:rsidRPr="00D8508B" w:rsidRDefault="00A526DA" w:rsidP="00D8508B">
            <w:pPr>
              <w:snapToGrid w:val="0"/>
              <w:jc w:val="center"/>
              <w:rPr>
                <w:rFonts w:ascii="Tahoma" w:hAnsi="Tahoma" w:cs="Tahoma"/>
                <w:b/>
                <w:bCs/>
                <w:sz w:val="22"/>
              </w:rPr>
            </w:pPr>
          </w:p>
        </w:tc>
      </w:tr>
      <w:tr w:rsidR="009C3E1F" w:rsidRPr="00D8508B" w14:paraId="5D3EE20D" w14:textId="77777777" w:rsidTr="00D8508B">
        <w:trPr>
          <w:cantSplit/>
          <w:trHeight w:val="4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845165A" w14:textId="77777777" w:rsidR="009C3E1F" w:rsidRPr="00D8508B" w:rsidRDefault="009C3E1F" w:rsidP="00D8508B">
            <w:pPr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left"/>
              <w:textAlignment w:val="baseline"/>
              <w:rPr>
                <w:rFonts w:ascii="Tahoma" w:hAnsi="Tahoma" w:cs="Tahoma"/>
                <w:b/>
                <w:bCs/>
                <w:sz w:val="22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772E05" w14:textId="6E4B32BA" w:rsidR="009C3E1F" w:rsidRPr="00D8508B" w:rsidRDefault="009C3E1F" w:rsidP="00EF66EE">
            <w:pPr>
              <w:pStyle w:val="Header"/>
              <w:spacing w:before="60" w:after="60"/>
              <w:ind w:left="28" w:right="45"/>
            </w:pPr>
            <w:r w:rsidRPr="00D8508B">
              <w:t xml:space="preserve">Guidance of the travellers </w:t>
            </w:r>
            <w:proofErr w:type="gramStart"/>
            <w:r w:rsidRPr="00D8508B">
              <w:t>will be based</w:t>
            </w:r>
            <w:proofErr w:type="gramEnd"/>
            <w:r w:rsidRPr="00D8508B">
              <w:t xml:space="preserve"> on external </w:t>
            </w:r>
            <w:r w:rsidR="00EF66EE">
              <w:t>system messages</w:t>
            </w:r>
            <w:r w:rsidRPr="00D8508B">
              <w:t xml:space="preserve"> by showing appropriate uploaded pictograms and animations according to results of biometric comparison in the background system of the Contracting Authority.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2D5FEA" w14:textId="77777777" w:rsidR="009C3E1F" w:rsidRPr="00D8508B" w:rsidRDefault="009C3E1F" w:rsidP="00D8508B">
            <w:pPr>
              <w:pStyle w:val="Normal12pt"/>
              <w:suppressAutoHyphens w:val="0"/>
              <w:overflowPunct w:val="0"/>
              <w:autoSpaceDE w:val="0"/>
              <w:snapToGrid w:val="0"/>
              <w:textAlignment w:val="baseline"/>
              <w:rPr>
                <w:rFonts w:ascii="Garamond" w:hAnsi="Garamond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C575A4" w14:textId="77777777" w:rsidR="009C3E1F" w:rsidRPr="00D8508B" w:rsidRDefault="009C3E1F" w:rsidP="00D8508B">
            <w:pPr>
              <w:snapToGrid w:val="0"/>
              <w:jc w:val="center"/>
              <w:rPr>
                <w:rFonts w:ascii="Tahoma" w:hAnsi="Tahoma" w:cs="Tahoma"/>
                <w:b/>
                <w:bCs/>
                <w:sz w:val="22"/>
              </w:rPr>
            </w:pPr>
          </w:p>
        </w:tc>
      </w:tr>
      <w:tr w:rsidR="00EF66EE" w:rsidRPr="00D8508B" w14:paraId="3BADA8D7" w14:textId="77777777" w:rsidTr="00D8508B">
        <w:trPr>
          <w:cantSplit/>
          <w:trHeight w:val="4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E69B5C4" w14:textId="77777777" w:rsidR="00EF66EE" w:rsidRPr="00D8508B" w:rsidRDefault="00EF66EE" w:rsidP="00D8508B">
            <w:pPr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left"/>
              <w:textAlignment w:val="baseline"/>
              <w:rPr>
                <w:rFonts w:ascii="Tahoma" w:hAnsi="Tahoma" w:cs="Tahoma"/>
                <w:b/>
                <w:bCs/>
                <w:sz w:val="22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86EF53F" w14:textId="7FF3C84E" w:rsidR="00EF66EE" w:rsidRPr="00D8508B" w:rsidRDefault="00EF66EE" w:rsidP="00EF66EE">
            <w:pPr>
              <w:pStyle w:val="Header"/>
              <w:spacing w:before="60" w:after="60"/>
              <w:ind w:left="28" w:right="45"/>
            </w:pPr>
            <w:r w:rsidRPr="00EF66EE">
              <w:t xml:space="preserve">A correspondence table containing system messages and respective messages to the traveller MUST be present in the </w:t>
            </w:r>
            <w:r>
              <w:t>camera</w:t>
            </w:r>
            <w:r w:rsidRPr="00EF66EE">
              <w:t xml:space="preserve">. The contents of this table </w:t>
            </w:r>
            <w:proofErr w:type="gramStart"/>
            <w:r w:rsidRPr="00EF66EE">
              <w:t>SHALL be agreed</w:t>
            </w:r>
            <w:proofErr w:type="gramEnd"/>
            <w:r w:rsidRPr="00EF66EE">
              <w:t xml:space="preserve"> with the Contracting Authority during execution of the Contract.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C351F1" w14:textId="77777777" w:rsidR="00EF66EE" w:rsidRPr="00D8508B" w:rsidRDefault="00EF66EE" w:rsidP="00D8508B">
            <w:pPr>
              <w:pStyle w:val="Normal12pt"/>
              <w:suppressAutoHyphens w:val="0"/>
              <w:overflowPunct w:val="0"/>
              <w:autoSpaceDE w:val="0"/>
              <w:snapToGrid w:val="0"/>
              <w:textAlignment w:val="baseline"/>
              <w:rPr>
                <w:rFonts w:ascii="Garamond" w:hAnsi="Garamond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2B8582" w14:textId="77777777" w:rsidR="00EF66EE" w:rsidRPr="00D8508B" w:rsidRDefault="00EF66EE" w:rsidP="00D8508B">
            <w:pPr>
              <w:snapToGrid w:val="0"/>
              <w:jc w:val="center"/>
              <w:rPr>
                <w:rFonts w:ascii="Tahoma" w:hAnsi="Tahoma" w:cs="Tahoma"/>
                <w:b/>
                <w:bCs/>
                <w:sz w:val="22"/>
              </w:rPr>
            </w:pPr>
          </w:p>
        </w:tc>
      </w:tr>
      <w:tr w:rsidR="00A526DA" w:rsidRPr="00D8508B" w14:paraId="40F12494" w14:textId="77777777" w:rsidTr="00D8508B">
        <w:trPr>
          <w:cantSplit/>
          <w:trHeight w:val="4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E6CBB41" w14:textId="77777777" w:rsidR="00A526DA" w:rsidRPr="00D8508B" w:rsidRDefault="00A526DA" w:rsidP="00D8508B">
            <w:pPr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left"/>
              <w:textAlignment w:val="baseline"/>
              <w:rPr>
                <w:rFonts w:ascii="Tahoma" w:hAnsi="Tahoma" w:cs="Tahoma"/>
                <w:b/>
                <w:bCs/>
                <w:sz w:val="22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A6E2952" w14:textId="4391123B" w:rsidR="00A526DA" w:rsidRPr="00D8508B" w:rsidRDefault="00A43087" w:rsidP="00F3677D">
            <w:pPr>
              <w:pStyle w:val="Header"/>
              <w:spacing w:before="60" w:after="60"/>
              <w:ind w:left="28" w:right="45"/>
            </w:pPr>
            <w:r w:rsidRPr="00D8508B">
              <w:t xml:space="preserve">Max facial image capture </w:t>
            </w:r>
            <w:proofErr w:type="gramStart"/>
            <w:r w:rsidRPr="00D8508B">
              <w:t xml:space="preserve">time </w:t>
            </w:r>
            <w:r w:rsidR="00A542B3" w:rsidRPr="00D8508B">
              <w:t>frame</w:t>
            </w:r>
            <w:proofErr w:type="gramEnd"/>
            <w:r w:rsidR="00A542B3" w:rsidRPr="00D8508B">
              <w:t xml:space="preserve"> </w:t>
            </w:r>
            <w:r w:rsidR="001D3EB9">
              <w:t>duration</w:t>
            </w:r>
            <w:r w:rsidRPr="00D8508B">
              <w:t xml:space="preserve"> </w:t>
            </w:r>
            <w:r w:rsidR="001D3EB9">
              <w:t>MUST be configurable</w:t>
            </w:r>
            <w:r w:rsidRPr="00D8508B">
              <w:t xml:space="preserve">. In case satisfactory image </w:t>
            </w:r>
            <w:proofErr w:type="gramStart"/>
            <w:r w:rsidRPr="00D8508B">
              <w:t>is not captured</w:t>
            </w:r>
            <w:proofErr w:type="gramEnd"/>
            <w:r w:rsidRPr="00D8508B">
              <w:t xml:space="preserve"> during this time period </w:t>
            </w:r>
            <w:r w:rsidR="00A04698">
              <w:t xml:space="preserve">alert message </w:t>
            </w:r>
            <w:r w:rsidR="007957CD">
              <w:t>MUST</w:t>
            </w:r>
            <w:r w:rsidR="00A04698">
              <w:t xml:space="preserve"> </w:t>
            </w:r>
            <w:r w:rsidR="007957CD">
              <w:t>be forwarded via</w:t>
            </w:r>
            <w:r w:rsidR="00A04698">
              <w:t xml:space="preserve"> integration interface</w:t>
            </w:r>
            <w:r w:rsidR="0001219A"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341E5C" w14:textId="77777777" w:rsidR="00A526DA" w:rsidRPr="00D8508B" w:rsidRDefault="00A526DA" w:rsidP="00D8508B">
            <w:pPr>
              <w:pStyle w:val="Normal12pt"/>
              <w:suppressAutoHyphens w:val="0"/>
              <w:overflowPunct w:val="0"/>
              <w:autoSpaceDE w:val="0"/>
              <w:snapToGrid w:val="0"/>
              <w:textAlignment w:val="baseline"/>
              <w:rPr>
                <w:rFonts w:ascii="Garamond" w:hAnsi="Garamond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7D74A8" w14:textId="77777777" w:rsidR="00A526DA" w:rsidRPr="00D8508B" w:rsidRDefault="00A526DA" w:rsidP="00D8508B">
            <w:pPr>
              <w:snapToGrid w:val="0"/>
              <w:jc w:val="center"/>
              <w:rPr>
                <w:rFonts w:ascii="Tahoma" w:hAnsi="Tahoma" w:cs="Tahoma"/>
                <w:b/>
                <w:bCs/>
                <w:sz w:val="22"/>
              </w:rPr>
            </w:pPr>
          </w:p>
        </w:tc>
      </w:tr>
      <w:tr w:rsidR="00A43087" w:rsidRPr="00D8508B" w14:paraId="4F4F93B0" w14:textId="77777777" w:rsidTr="00D8508B">
        <w:trPr>
          <w:cantSplit/>
          <w:trHeight w:val="4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58B3EE1" w14:textId="77777777" w:rsidR="00A43087" w:rsidRPr="00D8508B" w:rsidRDefault="00A43087" w:rsidP="00D8508B">
            <w:pPr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left"/>
              <w:textAlignment w:val="baseline"/>
              <w:rPr>
                <w:rFonts w:ascii="Tahoma" w:hAnsi="Tahoma" w:cs="Tahoma"/>
                <w:b/>
                <w:bCs/>
                <w:sz w:val="22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9F7F590" w14:textId="75EB9F12" w:rsidR="00A43087" w:rsidRPr="00D8508B" w:rsidRDefault="00A542B3" w:rsidP="00A43087">
            <w:pPr>
              <w:pStyle w:val="Header"/>
              <w:spacing w:before="60" w:after="60"/>
              <w:ind w:left="28" w:right="45"/>
            </w:pPr>
            <w:r w:rsidRPr="00D8508B">
              <w:t xml:space="preserve">The system MUST be able to show guidance messages to the traveller to obtain optimal captured image based on the internal analysis of non-compliance to the [ISO 19794-5].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9460A7" w14:textId="77777777" w:rsidR="00A43087" w:rsidRPr="00D8508B" w:rsidRDefault="00A43087" w:rsidP="00D8508B">
            <w:pPr>
              <w:pStyle w:val="Normal12pt"/>
              <w:suppressAutoHyphens w:val="0"/>
              <w:overflowPunct w:val="0"/>
              <w:autoSpaceDE w:val="0"/>
              <w:snapToGrid w:val="0"/>
              <w:textAlignment w:val="baseline"/>
              <w:rPr>
                <w:rFonts w:ascii="Garamond" w:hAnsi="Garamond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4CC5DD" w14:textId="77777777" w:rsidR="00A43087" w:rsidRPr="00D8508B" w:rsidRDefault="00A43087" w:rsidP="00D8508B">
            <w:pPr>
              <w:snapToGrid w:val="0"/>
              <w:jc w:val="center"/>
              <w:rPr>
                <w:rFonts w:ascii="Tahoma" w:hAnsi="Tahoma" w:cs="Tahoma"/>
                <w:b/>
                <w:bCs/>
                <w:sz w:val="22"/>
              </w:rPr>
            </w:pPr>
          </w:p>
        </w:tc>
      </w:tr>
      <w:tr w:rsidR="003E01C5" w:rsidRPr="00D8508B" w14:paraId="207BF0C3" w14:textId="77777777" w:rsidTr="00D8508B">
        <w:trPr>
          <w:cantSplit/>
          <w:trHeight w:val="4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B3B8A08" w14:textId="77777777" w:rsidR="003E01C5" w:rsidRPr="00D8508B" w:rsidRDefault="003E01C5" w:rsidP="00D8508B">
            <w:pPr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left"/>
              <w:textAlignment w:val="baseline"/>
              <w:rPr>
                <w:rFonts w:ascii="Tahoma" w:hAnsi="Tahoma" w:cs="Tahoma"/>
                <w:b/>
                <w:bCs/>
                <w:sz w:val="22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62B2A1A" w14:textId="6717A11D" w:rsidR="003E01C5" w:rsidRPr="00D8508B" w:rsidRDefault="003E01C5" w:rsidP="001D3EB9">
            <w:pPr>
              <w:pStyle w:val="Header"/>
              <w:spacing w:before="60" w:after="60"/>
              <w:ind w:left="28" w:right="45"/>
            </w:pPr>
            <w:r w:rsidRPr="003E01C5">
              <w:t xml:space="preserve">Full guidance MUST be </w:t>
            </w:r>
            <w:r w:rsidR="00393FF3">
              <w:t xml:space="preserve">able to </w:t>
            </w:r>
            <w:proofErr w:type="gramStart"/>
            <w:r w:rsidR="00393FF3">
              <w:t xml:space="preserve">be </w:t>
            </w:r>
            <w:r w:rsidRPr="003E01C5">
              <w:t>provided</w:t>
            </w:r>
            <w:proofErr w:type="gramEnd"/>
            <w:r w:rsidRPr="003E01C5">
              <w:t xml:space="preserve"> on the </w:t>
            </w:r>
            <w:r>
              <w:t>camera display</w:t>
            </w:r>
            <w:r w:rsidRPr="003E01C5">
              <w:t xml:space="preserve"> screen. The contents of the guidance SHALL be coordinated with C</w:t>
            </w:r>
            <w:r>
              <w:t xml:space="preserve">ontracting </w:t>
            </w:r>
            <w:r w:rsidRPr="003E01C5">
              <w:t>A</w:t>
            </w:r>
            <w:r>
              <w:t>uthority</w:t>
            </w:r>
            <w:r w:rsidRPr="003E01C5"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FAEF15" w14:textId="77777777" w:rsidR="003E01C5" w:rsidRPr="00D8508B" w:rsidRDefault="003E01C5" w:rsidP="00D8508B">
            <w:pPr>
              <w:pStyle w:val="Normal12pt"/>
              <w:suppressAutoHyphens w:val="0"/>
              <w:overflowPunct w:val="0"/>
              <w:autoSpaceDE w:val="0"/>
              <w:snapToGrid w:val="0"/>
              <w:textAlignment w:val="baseline"/>
              <w:rPr>
                <w:rFonts w:ascii="Garamond" w:hAnsi="Garamond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B29E9E" w14:textId="77777777" w:rsidR="003E01C5" w:rsidRPr="00D8508B" w:rsidRDefault="003E01C5" w:rsidP="00D8508B">
            <w:pPr>
              <w:snapToGrid w:val="0"/>
              <w:jc w:val="center"/>
              <w:rPr>
                <w:rFonts w:ascii="Tahoma" w:hAnsi="Tahoma" w:cs="Tahoma"/>
                <w:b/>
                <w:bCs/>
                <w:sz w:val="22"/>
              </w:rPr>
            </w:pPr>
          </w:p>
        </w:tc>
      </w:tr>
      <w:tr w:rsidR="00A542B3" w:rsidRPr="00D8508B" w14:paraId="3205CCF0" w14:textId="77777777" w:rsidTr="00D8508B">
        <w:trPr>
          <w:cantSplit/>
          <w:trHeight w:val="4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17C1F90" w14:textId="77777777" w:rsidR="00A542B3" w:rsidRPr="00D8508B" w:rsidRDefault="00A542B3" w:rsidP="00D8508B">
            <w:pPr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left"/>
              <w:textAlignment w:val="baseline"/>
              <w:rPr>
                <w:rFonts w:ascii="Tahoma" w:hAnsi="Tahoma" w:cs="Tahoma"/>
                <w:b/>
                <w:bCs/>
                <w:sz w:val="22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1D39AD3" w14:textId="1920D251" w:rsidR="00A542B3" w:rsidRPr="00D8508B" w:rsidRDefault="00A542B3" w:rsidP="00A542B3">
            <w:pPr>
              <w:pStyle w:val="Header"/>
              <w:spacing w:before="60" w:after="60"/>
              <w:ind w:left="28" w:right="45"/>
            </w:pPr>
            <w:r w:rsidRPr="00D8508B">
              <w:t>After facial image capture</w:t>
            </w:r>
            <w:r w:rsidR="005343BB">
              <w:t xml:space="preserve"> process end</w:t>
            </w:r>
            <w:r w:rsidRPr="00D8508B">
              <w:t xml:space="preserve"> the traveller </w:t>
            </w:r>
            <w:proofErr w:type="gramStart"/>
            <w:r w:rsidRPr="00D8508B">
              <w:t>will be shown</w:t>
            </w:r>
            <w:proofErr w:type="gramEnd"/>
            <w:r w:rsidRPr="00D8508B">
              <w:t xml:space="preserve"> a </w:t>
            </w:r>
            <w:r w:rsidR="00393FF3">
              <w:t xml:space="preserve">customized </w:t>
            </w:r>
            <w:r w:rsidRPr="00D8508B">
              <w:t>message to move on to the border control officer.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E75D62" w14:textId="77777777" w:rsidR="00A542B3" w:rsidRPr="00D8508B" w:rsidRDefault="00A542B3" w:rsidP="00D8508B">
            <w:pPr>
              <w:pStyle w:val="Normal12pt"/>
              <w:suppressAutoHyphens w:val="0"/>
              <w:overflowPunct w:val="0"/>
              <w:autoSpaceDE w:val="0"/>
              <w:snapToGrid w:val="0"/>
              <w:textAlignment w:val="baseline"/>
              <w:rPr>
                <w:rFonts w:ascii="Garamond" w:hAnsi="Garamond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F62C14" w14:textId="77777777" w:rsidR="00A542B3" w:rsidRPr="00D8508B" w:rsidRDefault="00A542B3" w:rsidP="00D8508B">
            <w:pPr>
              <w:snapToGrid w:val="0"/>
              <w:jc w:val="center"/>
              <w:rPr>
                <w:rFonts w:ascii="Tahoma" w:hAnsi="Tahoma" w:cs="Tahoma"/>
                <w:b/>
                <w:bCs/>
                <w:sz w:val="22"/>
              </w:rPr>
            </w:pPr>
          </w:p>
        </w:tc>
      </w:tr>
      <w:tr w:rsidR="00A542B3" w:rsidRPr="00D8508B" w14:paraId="07EFA531" w14:textId="77777777" w:rsidTr="00D8508B">
        <w:trPr>
          <w:cantSplit/>
          <w:trHeight w:val="4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82E2067" w14:textId="2B647CA5" w:rsidR="00A542B3" w:rsidRPr="00D8508B" w:rsidRDefault="00A542B3" w:rsidP="00D8508B">
            <w:pPr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left"/>
              <w:textAlignment w:val="baseline"/>
              <w:rPr>
                <w:rFonts w:ascii="Tahoma" w:hAnsi="Tahoma" w:cs="Tahoma"/>
                <w:b/>
                <w:bCs/>
                <w:sz w:val="22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C9DDBB2" w14:textId="0B1614A6" w:rsidR="00A542B3" w:rsidRPr="00D8508B" w:rsidRDefault="00A542B3" w:rsidP="00A542B3">
            <w:pPr>
              <w:pStyle w:val="Header"/>
              <w:spacing w:before="60" w:after="60"/>
              <w:ind w:left="28" w:right="45"/>
            </w:pPr>
            <w:r w:rsidRPr="00D8508B">
              <w:t xml:space="preserve">Every capture SHALL be given unique order No.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02120F" w14:textId="77777777" w:rsidR="00A542B3" w:rsidRPr="00D8508B" w:rsidRDefault="00A542B3" w:rsidP="00D8508B">
            <w:pPr>
              <w:pStyle w:val="Normal12pt"/>
              <w:suppressAutoHyphens w:val="0"/>
              <w:overflowPunct w:val="0"/>
              <w:autoSpaceDE w:val="0"/>
              <w:snapToGrid w:val="0"/>
              <w:textAlignment w:val="baseline"/>
              <w:rPr>
                <w:rFonts w:ascii="Garamond" w:hAnsi="Garamond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7B8D7B" w14:textId="77777777" w:rsidR="00A542B3" w:rsidRPr="00D8508B" w:rsidRDefault="00A542B3" w:rsidP="00D8508B">
            <w:pPr>
              <w:snapToGrid w:val="0"/>
              <w:jc w:val="center"/>
              <w:rPr>
                <w:rFonts w:ascii="Tahoma" w:hAnsi="Tahoma" w:cs="Tahoma"/>
                <w:b/>
                <w:bCs/>
                <w:sz w:val="22"/>
              </w:rPr>
            </w:pPr>
          </w:p>
        </w:tc>
      </w:tr>
      <w:tr w:rsidR="00A531BE" w:rsidRPr="00D8508B" w14:paraId="1F43B587" w14:textId="77777777" w:rsidTr="00D8508B">
        <w:trPr>
          <w:cantSplit/>
          <w:trHeight w:val="4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F437557" w14:textId="77777777" w:rsidR="00A531BE" w:rsidRPr="00D8508B" w:rsidRDefault="00A531BE" w:rsidP="00D8508B">
            <w:pPr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left"/>
              <w:textAlignment w:val="baseline"/>
              <w:rPr>
                <w:rFonts w:ascii="Tahoma" w:hAnsi="Tahoma" w:cs="Tahoma"/>
                <w:b/>
                <w:bCs/>
                <w:sz w:val="22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9F97FB9" w14:textId="69D6EE7A" w:rsidR="00A531BE" w:rsidRPr="00D8508B" w:rsidRDefault="00A531BE" w:rsidP="00A531BE">
            <w:pPr>
              <w:pStyle w:val="Header"/>
              <w:spacing w:before="60" w:after="60"/>
              <w:ind w:left="28" w:right="45"/>
            </w:pPr>
            <w:r w:rsidRPr="00D8508B">
              <w:t xml:space="preserve">Unique monotonously increasing identification number </w:t>
            </w:r>
            <w:proofErr w:type="gramStart"/>
            <w:r w:rsidRPr="00D8508B">
              <w:t>MUST be attributed</w:t>
            </w:r>
            <w:proofErr w:type="gramEnd"/>
            <w:r w:rsidRPr="00D8508B">
              <w:t xml:space="preserve"> to every individual captured facial image.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A58C16" w14:textId="77777777" w:rsidR="00A531BE" w:rsidRPr="00D8508B" w:rsidRDefault="00A531BE" w:rsidP="00D8508B">
            <w:pPr>
              <w:pStyle w:val="Normal12pt"/>
              <w:suppressAutoHyphens w:val="0"/>
              <w:overflowPunct w:val="0"/>
              <w:autoSpaceDE w:val="0"/>
              <w:snapToGrid w:val="0"/>
              <w:textAlignment w:val="baseline"/>
              <w:rPr>
                <w:rFonts w:ascii="Garamond" w:hAnsi="Garamond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FC0474" w14:textId="77777777" w:rsidR="00A531BE" w:rsidRPr="00D8508B" w:rsidRDefault="00A531BE" w:rsidP="00D8508B">
            <w:pPr>
              <w:snapToGrid w:val="0"/>
              <w:jc w:val="center"/>
              <w:rPr>
                <w:rFonts w:ascii="Tahoma" w:hAnsi="Tahoma" w:cs="Tahoma"/>
                <w:b/>
                <w:bCs/>
                <w:sz w:val="22"/>
              </w:rPr>
            </w:pPr>
          </w:p>
        </w:tc>
      </w:tr>
      <w:tr w:rsidR="009C3E1F" w:rsidRPr="00D8508B" w14:paraId="3FDF9F70" w14:textId="77777777" w:rsidTr="00D8508B">
        <w:trPr>
          <w:cantSplit/>
          <w:trHeight w:val="4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E765F07" w14:textId="77777777" w:rsidR="009C3E1F" w:rsidRPr="00D8508B" w:rsidRDefault="009C3E1F" w:rsidP="00D8508B">
            <w:pPr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left"/>
              <w:textAlignment w:val="baseline"/>
              <w:rPr>
                <w:rFonts w:ascii="Tahoma" w:hAnsi="Tahoma" w:cs="Tahoma"/>
                <w:b/>
                <w:bCs/>
                <w:sz w:val="22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E287CF0" w14:textId="339AED13" w:rsidR="009C3E1F" w:rsidRPr="00D8508B" w:rsidRDefault="00D8508B" w:rsidP="00A531BE">
            <w:pPr>
              <w:pStyle w:val="Header"/>
              <w:spacing w:before="60" w:after="60"/>
              <w:ind w:left="28" w:right="45"/>
            </w:pPr>
            <w:r w:rsidRPr="00D8508B">
              <w:t xml:space="preserve">Any anomaly </w:t>
            </w:r>
            <w:proofErr w:type="gramStart"/>
            <w:r w:rsidRPr="00D8508B">
              <w:t>MUST be considered</w:t>
            </w:r>
            <w:proofErr w:type="gramEnd"/>
            <w:r w:rsidRPr="00D8508B">
              <w:t xml:space="preserve"> as an indicator of a possible risk situation resulting in mapping the check to aggregate result ‘failed’.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4DE486" w14:textId="77777777" w:rsidR="009C3E1F" w:rsidRPr="00D8508B" w:rsidRDefault="009C3E1F" w:rsidP="00D8508B">
            <w:pPr>
              <w:pStyle w:val="Normal12pt"/>
              <w:suppressAutoHyphens w:val="0"/>
              <w:overflowPunct w:val="0"/>
              <w:autoSpaceDE w:val="0"/>
              <w:snapToGrid w:val="0"/>
              <w:textAlignment w:val="baseline"/>
              <w:rPr>
                <w:rFonts w:ascii="Garamond" w:hAnsi="Garamond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449A49" w14:textId="77777777" w:rsidR="009C3E1F" w:rsidRPr="00D8508B" w:rsidRDefault="009C3E1F" w:rsidP="00D8508B">
            <w:pPr>
              <w:snapToGrid w:val="0"/>
              <w:jc w:val="center"/>
              <w:rPr>
                <w:rFonts w:ascii="Tahoma" w:hAnsi="Tahoma" w:cs="Tahoma"/>
                <w:b/>
                <w:bCs/>
                <w:sz w:val="22"/>
              </w:rPr>
            </w:pPr>
          </w:p>
        </w:tc>
      </w:tr>
      <w:tr w:rsidR="00EF66EE" w:rsidRPr="00D8508B" w14:paraId="45A5DB2D" w14:textId="77777777" w:rsidTr="00D8508B">
        <w:trPr>
          <w:cantSplit/>
          <w:trHeight w:val="4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EA04063" w14:textId="77777777" w:rsidR="00EF66EE" w:rsidRPr="00D8508B" w:rsidRDefault="00EF66EE" w:rsidP="00D8508B">
            <w:pPr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left"/>
              <w:textAlignment w:val="baseline"/>
              <w:rPr>
                <w:rFonts w:ascii="Tahoma" w:hAnsi="Tahoma" w:cs="Tahoma"/>
                <w:b/>
                <w:bCs/>
                <w:sz w:val="22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4D2F01A" w14:textId="47D60425" w:rsidR="00EF66EE" w:rsidRPr="00D8508B" w:rsidRDefault="00EF66EE" w:rsidP="00EF66EE">
            <w:pPr>
              <w:pStyle w:val="Header"/>
              <w:spacing w:before="60" w:after="60"/>
              <w:ind w:left="28" w:right="45"/>
            </w:pPr>
            <w:r w:rsidRPr="00EF66EE">
              <w:t xml:space="preserve">No personal </w:t>
            </w:r>
            <w:r w:rsidR="00A9477D">
              <w:t xml:space="preserve">data (e.g. facial images) </w:t>
            </w:r>
            <w:r w:rsidRPr="00EF66EE">
              <w:t>or border crossing procedure information</w:t>
            </w:r>
            <w:r w:rsidR="00452C55">
              <w:t xml:space="preserve"> collected during </w:t>
            </w:r>
            <w:r w:rsidR="00452C55" w:rsidRPr="00EF66EE">
              <w:t xml:space="preserve">facial image </w:t>
            </w:r>
            <w:r w:rsidR="00452C55">
              <w:t>capture process</w:t>
            </w:r>
            <w:r w:rsidRPr="00EF66EE">
              <w:t xml:space="preserve"> is stored or logged in the cameras. All data obtained during a facial image capture process </w:t>
            </w:r>
            <w:proofErr w:type="gramStart"/>
            <w:r w:rsidRPr="00EF66EE">
              <w:t xml:space="preserve">SHALL be </w:t>
            </w:r>
            <w:r>
              <w:t>forward</w:t>
            </w:r>
            <w:r w:rsidRPr="00EF66EE">
              <w:t>ed</w:t>
            </w:r>
            <w:proofErr w:type="gramEnd"/>
            <w:r w:rsidRPr="00EF66EE">
              <w:t xml:space="preserve"> </w:t>
            </w:r>
            <w:r>
              <w:t>to</w:t>
            </w:r>
            <w:r w:rsidRPr="00EF66EE">
              <w:t xml:space="preserve"> the background system of the Contracting Authority.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5202FD" w14:textId="77777777" w:rsidR="00EF66EE" w:rsidRPr="00D8508B" w:rsidRDefault="00EF66EE" w:rsidP="00D8508B">
            <w:pPr>
              <w:pStyle w:val="Normal12pt"/>
              <w:suppressAutoHyphens w:val="0"/>
              <w:overflowPunct w:val="0"/>
              <w:autoSpaceDE w:val="0"/>
              <w:snapToGrid w:val="0"/>
              <w:textAlignment w:val="baseline"/>
              <w:rPr>
                <w:rFonts w:ascii="Garamond" w:hAnsi="Garamond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499353" w14:textId="77777777" w:rsidR="00EF66EE" w:rsidRPr="00D8508B" w:rsidRDefault="00EF66EE" w:rsidP="00D8508B">
            <w:pPr>
              <w:snapToGrid w:val="0"/>
              <w:jc w:val="center"/>
              <w:rPr>
                <w:rFonts w:ascii="Tahoma" w:hAnsi="Tahoma" w:cs="Tahoma"/>
                <w:b/>
                <w:bCs/>
                <w:sz w:val="22"/>
              </w:rPr>
            </w:pPr>
          </w:p>
        </w:tc>
      </w:tr>
    </w:tbl>
    <w:p w14:paraId="08BF34EE" w14:textId="77777777" w:rsidR="00025E8C" w:rsidRPr="00D8508B" w:rsidRDefault="00025E8C" w:rsidP="00025E8C">
      <w:bookmarkStart w:id="28" w:name="_Ref380521019"/>
      <w:bookmarkStart w:id="29" w:name="_Toc380743019"/>
    </w:p>
    <w:p w14:paraId="1E8702E4" w14:textId="364A0F4C" w:rsidR="001C4D63" w:rsidRPr="00D8508B" w:rsidRDefault="00081127" w:rsidP="00E72F81">
      <w:pPr>
        <w:pStyle w:val="Heading1"/>
      </w:pPr>
      <w:bookmarkStart w:id="30" w:name="_Toc42856651"/>
      <w:r w:rsidRPr="00D8508B">
        <w:t>DATA</w:t>
      </w:r>
      <w:r w:rsidR="006D05E6" w:rsidRPr="00D8508B">
        <w:t>/INFORMATION</w:t>
      </w:r>
      <w:r w:rsidRPr="00D8508B">
        <w:t xml:space="preserve"> EXCHANGE</w:t>
      </w:r>
      <w:bookmarkEnd w:id="30"/>
    </w:p>
    <w:p w14:paraId="424F4131" w14:textId="0AA16FED" w:rsidR="00081127" w:rsidRPr="00D8508B" w:rsidRDefault="00787596" w:rsidP="002D0D67">
      <w:pPr>
        <w:pStyle w:val="Heading2"/>
        <w:rPr>
          <w:lang w:val="en-GB"/>
        </w:rPr>
      </w:pPr>
      <w:bookmarkStart w:id="31" w:name="_Toc42856652"/>
      <w:r w:rsidRPr="00D8508B">
        <w:rPr>
          <w:lang w:val="en-GB"/>
        </w:rPr>
        <w:t>Data exchange with</w:t>
      </w:r>
      <w:r w:rsidR="00081127" w:rsidRPr="00D8508B">
        <w:rPr>
          <w:lang w:val="en-GB"/>
        </w:rPr>
        <w:t xml:space="preserve"> </w:t>
      </w:r>
      <w:r w:rsidR="0031444F">
        <w:rPr>
          <w:lang w:val="en-GB"/>
        </w:rPr>
        <w:t>BCW</w:t>
      </w:r>
      <w:bookmarkEnd w:id="31"/>
    </w:p>
    <w:tbl>
      <w:tblPr>
        <w:tblW w:w="9356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3"/>
        <w:gridCol w:w="5811"/>
        <w:gridCol w:w="1276"/>
        <w:gridCol w:w="1276"/>
      </w:tblGrid>
      <w:tr w:rsidR="000264F5" w:rsidRPr="00D8508B" w14:paraId="198C55A2" w14:textId="77777777" w:rsidTr="0065307F">
        <w:trPr>
          <w:cantSplit/>
          <w:trHeight w:val="595"/>
          <w:tblHeader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4105AAED" w14:textId="77777777" w:rsidR="000264F5" w:rsidRPr="00D8508B" w:rsidRDefault="000264F5" w:rsidP="00055238">
            <w:pPr>
              <w:rPr>
                <w:rFonts w:ascii="Eurostile LT" w:hAnsi="Eurostile LT" w:cs="Arial"/>
                <w:b/>
                <w:smallCaps/>
              </w:rPr>
            </w:pPr>
            <w:r w:rsidRPr="00D8508B">
              <w:rPr>
                <w:rFonts w:ascii="Eurostile LT" w:hAnsi="Eurostile LT" w:cs="Arial"/>
                <w:b/>
                <w:smallCaps/>
              </w:rPr>
              <w:t>No.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117B23C3" w14:textId="77777777" w:rsidR="000264F5" w:rsidRPr="00D8508B" w:rsidRDefault="000264F5" w:rsidP="00055238">
            <w:pPr>
              <w:rPr>
                <w:rFonts w:ascii="Eurostile LT" w:hAnsi="Eurostile LT" w:cs="Arial"/>
                <w:b/>
                <w:smallCaps/>
              </w:rPr>
            </w:pPr>
            <w:r w:rsidRPr="00D8508B">
              <w:rPr>
                <w:rFonts w:ascii="Eurostile LT" w:hAnsi="Eurostile LT" w:cs="Arial"/>
                <w:b/>
                <w:smallCaps/>
              </w:rPr>
              <w:t xml:space="preserve">Requirement Description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3C17A544" w14:textId="77777777" w:rsidR="000264F5" w:rsidRPr="00D8508B" w:rsidRDefault="000264F5" w:rsidP="00055238">
            <w:pPr>
              <w:rPr>
                <w:rFonts w:ascii="Eurostile LT" w:hAnsi="Eurostile LT" w:cs="Arial"/>
                <w:b/>
                <w:smallCaps/>
              </w:rPr>
            </w:pPr>
            <w:r w:rsidRPr="00D8508B">
              <w:rPr>
                <w:rFonts w:ascii="Eurostile LT" w:hAnsi="Eurostile LT" w:cs="Arial"/>
                <w:b/>
                <w:smallCaps/>
              </w:rPr>
              <w:t>Vendor’s Response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22BE8BB" w14:textId="77777777" w:rsidR="000264F5" w:rsidRPr="00D8508B" w:rsidRDefault="000264F5" w:rsidP="00055238">
            <w:pPr>
              <w:rPr>
                <w:rFonts w:ascii="Eurostile LT" w:hAnsi="Eurostile LT" w:cs="Arial"/>
                <w:b/>
                <w:smallCaps/>
              </w:rPr>
            </w:pPr>
            <w:r w:rsidRPr="00D8508B">
              <w:rPr>
                <w:rFonts w:ascii="Eurostile LT" w:hAnsi="Eurostile LT" w:cs="Arial"/>
                <w:b/>
                <w:smallCaps/>
              </w:rPr>
              <w:t>Fulfilled</w:t>
            </w:r>
          </w:p>
        </w:tc>
      </w:tr>
      <w:tr w:rsidR="000264F5" w:rsidRPr="00D8508B" w14:paraId="5AFEF96B" w14:textId="77777777" w:rsidTr="0065307F">
        <w:trPr>
          <w:cantSplit/>
          <w:trHeight w:val="4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7BDD988" w14:textId="77777777" w:rsidR="000264F5" w:rsidRPr="00D8508B" w:rsidRDefault="000264F5" w:rsidP="00055238">
            <w:pPr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left"/>
              <w:textAlignment w:val="baseline"/>
              <w:rPr>
                <w:rFonts w:ascii="Tahoma" w:hAnsi="Tahoma" w:cs="Tahoma"/>
                <w:b/>
                <w:bCs/>
                <w:sz w:val="22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94EFA4C" w14:textId="189F0D1D" w:rsidR="00BC569A" w:rsidRPr="00D8508B" w:rsidRDefault="0031444F" w:rsidP="00FB2783">
            <w:pPr>
              <w:pStyle w:val="Header"/>
              <w:spacing w:before="60" w:after="60"/>
              <w:ind w:left="28" w:right="45"/>
            </w:pPr>
            <w:r>
              <w:t>BCW</w:t>
            </w:r>
            <w:r w:rsidRPr="00D8508B" w:rsidDel="0031444F">
              <w:t xml:space="preserve"> </w:t>
            </w:r>
            <w:r>
              <w:t>I</w:t>
            </w:r>
            <w:r w:rsidR="00A935E9" w:rsidRPr="00D8508B">
              <w:t xml:space="preserve">nterface specification </w:t>
            </w:r>
            <w:proofErr w:type="gramStart"/>
            <w:r w:rsidR="00A935E9" w:rsidRPr="00D8508B">
              <w:t>SHALL be agreed</w:t>
            </w:r>
            <w:proofErr w:type="gramEnd"/>
            <w:r w:rsidR="00A935E9" w:rsidRPr="00D8508B">
              <w:t xml:space="preserve"> with the Contracting Authority during execution of the Contract.</w:t>
            </w:r>
            <w:r w:rsidR="00241FDC" w:rsidRPr="00D8508B">
              <w:t xml:space="preserve"> Information provided in chapter </w:t>
            </w:r>
            <w:r w:rsidR="00FB2783">
              <w:t>8</w:t>
            </w:r>
            <w:r w:rsidR="00241FDC" w:rsidRPr="00D8508B">
              <w:t xml:space="preserve"> is preliminary and </w:t>
            </w:r>
            <w:proofErr w:type="gramStart"/>
            <w:r w:rsidR="00241FDC" w:rsidRPr="00D8508B">
              <w:t>will be complemented</w:t>
            </w:r>
            <w:proofErr w:type="gramEnd"/>
            <w:r w:rsidR="00241FDC" w:rsidRPr="00D8508B"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E4D874" w14:textId="77777777" w:rsidR="000264F5" w:rsidRPr="00D8508B" w:rsidRDefault="000264F5" w:rsidP="00055238">
            <w:pPr>
              <w:pStyle w:val="Normal12pt"/>
              <w:suppressAutoHyphens w:val="0"/>
              <w:overflowPunct w:val="0"/>
              <w:autoSpaceDE w:val="0"/>
              <w:snapToGrid w:val="0"/>
              <w:textAlignment w:val="baseline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509F60" w14:textId="77777777" w:rsidR="000264F5" w:rsidRPr="00D8508B" w:rsidRDefault="000264F5" w:rsidP="00055238">
            <w:pPr>
              <w:snapToGrid w:val="0"/>
              <w:jc w:val="left"/>
              <w:rPr>
                <w:b/>
                <w:bCs/>
                <w:sz w:val="22"/>
              </w:rPr>
            </w:pPr>
          </w:p>
        </w:tc>
      </w:tr>
      <w:tr w:rsidR="00A935E9" w:rsidRPr="00D8508B" w14:paraId="0194F3D8" w14:textId="77777777" w:rsidTr="0065307F">
        <w:trPr>
          <w:cantSplit/>
          <w:trHeight w:val="4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13B782D" w14:textId="77777777" w:rsidR="00A935E9" w:rsidRPr="00D8508B" w:rsidRDefault="00A935E9" w:rsidP="00055238">
            <w:pPr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left"/>
              <w:textAlignment w:val="baseline"/>
              <w:rPr>
                <w:rFonts w:ascii="Tahoma" w:hAnsi="Tahoma" w:cs="Tahoma"/>
                <w:b/>
                <w:bCs/>
                <w:sz w:val="22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17E32E3" w14:textId="1A9F6C9C" w:rsidR="00A935E9" w:rsidRPr="00D8508B" w:rsidRDefault="00A935E9">
            <w:pPr>
              <w:pStyle w:val="Header"/>
              <w:spacing w:before="60" w:after="60"/>
              <w:ind w:left="28" w:right="45"/>
            </w:pPr>
            <w:r w:rsidRPr="00D8508B">
              <w:t xml:space="preserve">The information exchange between the </w:t>
            </w:r>
            <w:r w:rsidR="00EF66EE">
              <w:t>camera system</w:t>
            </w:r>
            <w:r w:rsidRPr="00D8508B">
              <w:t xml:space="preserve"> solution and </w:t>
            </w:r>
            <w:r w:rsidR="0031444F">
              <w:t>BCW</w:t>
            </w:r>
            <w:r w:rsidRPr="00D8508B">
              <w:t xml:space="preserve"> SHALL take place only via API.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72EE75" w14:textId="77777777" w:rsidR="00A935E9" w:rsidRPr="00D8508B" w:rsidRDefault="00A935E9" w:rsidP="00055238">
            <w:pPr>
              <w:pStyle w:val="Normal12pt"/>
              <w:suppressAutoHyphens w:val="0"/>
              <w:overflowPunct w:val="0"/>
              <w:autoSpaceDE w:val="0"/>
              <w:snapToGrid w:val="0"/>
              <w:textAlignment w:val="baseline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32B6A0" w14:textId="77777777" w:rsidR="00A935E9" w:rsidRPr="00D8508B" w:rsidRDefault="00A935E9" w:rsidP="00055238">
            <w:pPr>
              <w:snapToGrid w:val="0"/>
              <w:jc w:val="left"/>
              <w:rPr>
                <w:b/>
                <w:bCs/>
                <w:sz w:val="22"/>
              </w:rPr>
            </w:pPr>
          </w:p>
        </w:tc>
      </w:tr>
      <w:tr w:rsidR="00D45888" w:rsidRPr="00D8508B" w14:paraId="2B63FB3B" w14:textId="77777777" w:rsidTr="0065307F">
        <w:trPr>
          <w:cantSplit/>
          <w:trHeight w:val="4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64F5490" w14:textId="77777777" w:rsidR="00D45888" w:rsidRPr="00D8508B" w:rsidRDefault="00D45888" w:rsidP="00D45888">
            <w:pPr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left"/>
              <w:textAlignment w:val="baseline"/>
              <w:rPr>
                <w:rFonts w:ascii="Tahoma" w:hAnsi="Tahoma" w:cs="Tahoma"/>
                <w:b/>
                <w:bCs/>
                <w:sz w:val="22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5DB1D1E" w14:textId="4A5731EE" w:rsidR="00D45888" w:rsidRPr="00D8508B" w:rsidRDefault="00D45888" w:rsidP="00D45888">
            <w:pPr>
              <w:pStyle w:val="Header"/>
              <w:spacing w:before="60" w:after="60"/>
              <w:ind w:left="28" w:right="45"/>
            </w:pPr>
            <w:r w:rsidRPr="00D8508B">
              <w:t xml:space="preserve">The following data MUST be delivered to </w:t>
            </w:r>
            <w:r w:rsidR="0031444F">
              <w:t>BCW</w:t>
            </w:r>
            <w:r w:rsidRPr="00D8508B">
              <w:t>:</w:t>
            </w:r>
          </w:p>
          <w:p w14:paraId="01F8E171" w14:textId="7E7A8195" w:rsidR="00D45888" w:rsidRPr="00D8508B" w:rsidRDefault="00EF66EE" w:rsidP="005A6120">
            <w:pPr>
              <w:pStyle w:val="Tabell"/>
              <w:numPr>
                <w:ilvl w:val="0"/>
                <w:numId w:val="3"/>
              </w:numPr>
              <w:suppressAutoHyphens w:val="0"/>
              <w:overflowPunct w:val="0"/>
              <w:autoSpaceDE w:val="0"/>
              <w:spacing w:before="60" w:after="60"/>
              <w:ind w:left="328" w:right="113" w:hanging="215"/>
              <w:contextualSpacing/>
              <w:jc w:val="both"/>
              <w:textAlignment w:val="baseline"/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Captured facial image</w:t>
            </w:r>
            <w:r w:rsidR="00D45888" w:rsidRPr="00D8508B">
              <w:rPr>
                <w:sz w:val="24"/>
                <w:szCs w:val="24"/>
                <w:lang w:val="en-GB"/>
              </w:rPr>
              <w:t>;</w:t>
            </w:r>
          </w:p>
          <w:p w14:paraId="43ED61D9" w14:textId="21A645DE" w:rsidR="00D45888" w:rsidRPr="00D8508B" w:rsidRDefault="00EF66EE" w:rsidP="005A6120">
            <w:pPr>
              <w:pStyle w:val="Tabell"/>
              <w:numPr>
                <w:ilvl w:val="0"/>
                <w:numId w:val="3"/>
              </w:numPr>
              <w:suppressAutoHyphens w:val="0"/>
              <w:overflowPunct w:val="0"/>
              <w:autoSpaceDE w:val="0"/>
              <w:spacing w:before="60" w:after="60"/>
              <w:ind w:left="328" w:right="113" w:hanging="215"/>
              <w:contextualSpacing/>
              <w:jc w:val="both"/>
              <w:textAlignment w:val="baseline"/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Camera unique identifier</w:t>
            </w:r>
            <w:r w:rsidR="00D45888" w:rsidRPr="00D8508B">
              <w:rPr>
                <w:sz w:val="24"/>
                <w:szCs w:val="24"/>
                <w:lang w:val="en-GB"/>
              </w:rPr>
              <w:t>;</w:t>
            </w:r>
          </w:p>
          <w:p w14:paraId="2C6BD36F" w14:textId="2A890C2E" w:rsidR="00D45888" w:rsidRPr="00D8508B" w:rsidRDefault="00EF66EE" w:rsidP="009007A2">
            <w:pPr>
              <w:pStyle w:val="Tabell"/>
              <w:numPr>
                <w:ilvl w:val="0"/>
                <w:numId w:val="3"/>
              </w:numPr>
              <w:suppressAutoHyphens w:val="0"/>
              <w:overflowPunct w:val="0"/>
              <w:autoSpaceDE w:val="0"/>
              <w:spacing w:before="60" w:after="60"/>
              <w:ind w:left="328" w:right="113" w:hanging="215"/>
              <w:contextualSpacing/>
              <w:jc w:val="both"/>
              <w:textAlignment w:val="baseline"/>
              <w:rPr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Time stamp</w:t>
            </w:r>
            <w:r w:rsidR="009007A2">
              <w:rPr>
                <w:sz w:val="24"/>
                <w:szCs w:val="24"/>
                <w:lang w:val="en-GB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9B08DD" w14:textId="77777777" w:rsidR="00D45888" w:rsidRPr="00D8508B" w:rsidRDefault="00D45888" w:rsidP="00D45888">
            <w:pPr>
              <w:pStyle w:val="Normal12pt"/>
              <w:suppressAutoHyphens w:val="0"/>
              <w:overflowPunct w:val="0"/>
              <w:autoSpaceDE w:val="0"/>
              <w:snapToGrid w:val="0"/>
              <w:textAlignment w:val="baseline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AFE153" w14:textId="77777777" w:rsidR="00D45888" w:rsidRPr="00D8508B" w:rsidRDefault="00D45888" w:rsidP="00D45888">
            <w:pPr>
              <w:snapToGrid w:val="0"/>
              <w:jc w:val="left"/>
              <w:rPr>
                <w:b/>
                <w:bCs/>
                <w:sz w:val="22"/>
              </w:rPr>
            </w:pPr>
          </w:p>
        </w:tc>
      </w:tr>
      <w:tr w:rsidR="00D45888" w:rsidRPr="00D8508B" w14:paraId="2D856C29" w14:textId="77777777" w:rsidTr="0065307F">
        <w:trPr>
          <w:cantSplit/>
          <w:trHeight w:val="4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1EAFAA8" w14:textId="77777777" w:rsidR="00D45888" w:rsidRPr="00D8508B" w:rsidRDefault="00D45888" w:rsidP="00D45888">
            <w:pPr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left"/>
              <w:textAlignment w:val="baseline"/>
              <w:rPr>
                <w:rFonts w:ascii="Tahoma" w:hAnsi="Tahoma" w:cs="Tahoma"/>
                <w:b/>
                <w:bCs/>
                <w:sz w:val="22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0E718C1" w14:textId="2F497C10" w:rsidR="00D45888" w:rsidRPr="00D8508B" w:rsidRDefault="00D45888" w:rsidP="00D45888">
            <w:pPr>
              <w:pStyle w:val="Header"/>
              <w:spacing w:before="60" w:after="60"/>
              <w:ind w:left="28" w:right="45"/>
            </w:pPr>
            <w:r w:rsidRPr="00D8508B">
              <w:t xml:space="preserve">Alerts deliverable to </w:t>
            </w:r>
            <w:r w:rsidR="0031444F">
              <w:t>BCW</w:t>
            </w:r>
            <w:r w:rsidRPr="00D8508B">
              <w:t>:</w:t>
            </w:r>
          </w:p>
          <w:p w14:paraId="346EBAFC" w14:textId="77777777" w:rsidR="009007A2" w:rsidRPr="009007A2" w:rsidRDefault="00F75DC8" w:rsidP="005A6120">
            <w:pPr>
              <w:pStyle w:val="Tabell"/>
              <w:numPr>
                <w:ilvl w:val="0"/>
                <w:numId w:val="3"/>
              </w:numPr>
              <w:suppressAutoHyphens w:val="0"/>
              <w:overflowPunct w:val="0"/>
              <w:autoSpaceDE w:val="0"/>
              <w:spacing w:before="60" w:after="60"/>
              <w:ind w:left="328" w:right="113" w:hanging="215"/>
              <w:contextualSpacing/>
              <w:jc w:val="both"/>
              <w:textAlignment w:val="baseline"/>
              <w:rPr>
                <w:sz w:val="24"/>
                <w:szCs w:val="24"/>
                <w:lang w:val="en-GB"/>
              </w:rPr>
            </w:pPr>
            <w:r w:rsidRPr="00D8508B">
              <w:rPr>
                <w:sz w:val="24"/>
                <w:szCs w:val="24"/>
                <w:lang w:val="en-GB"/>
              </w:rPr>
              <w:t xml:space="preserve">Failure of </w:t>
            </w:r>
            <w:r w:rsidR="001F4E59">
              <w:rPr>
                <w:sz w:val="24"/>
                <w:szCs w:val="24"/>
                <w:lang w:val="en-GB"/>
              </w:rPr>
              <w:t>capture ISO compliant image</w:t>
            </w:r>
            <w:r w:rsidR="009007A2" w:rsidRPr="009007A2">
              <w:rPr>
                <w:sz w:val="24"/>
                <w:szCs w:val="24"/>
                <w:lang w:val="en-GB"/>
              </w:rPr>
              <w:t>;</w:t>
            </w:r>
          </w:p>
          <w:p w14:paraId="2E9EAB04" w14:textId="6D821CCE" w:rsidR="00F75DC8" w:rsidRPr="00D8508B" w:rsidRDefault="009007A2" w:rsidP="00F3677D">
            <w:pPr>
              <w:pStyle w:val="Tabell"/>
              <w:numPr>
                <w:ilvl w:val="0"/>
                <w:numId w:val="3"/>
              </w:numPr>
              <w:suppressAutoHyphens w:val="0"/>
              <w:overflowPunct w:val="0"/>
              <w:autoSpaceDE w:val="0"/>
              <w:spacing w:before="60" w:after="60"/>
              <w:ind w:left="328" w:right="113" w:hanging="215"/>
              <w:contextualSpacing/>
              <w:jc w:val="both"/>
              <w:textAlignment w:val="baseline"/>
              <w:rPr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I</w:t>
            </w:r>
            <w:r w:rsidRPr="009007A2">
              <w:rPr>
                <w:sz w:val="24"/>
                <w:szCs w:val="24"/>
                <w:lang w:val="en-GB"/>
              </w:rPr>
              <w:t xml:space="preserve">nformation about the </w:t>
            </w:r>
            <w:r w:rsidR="00F3677D" w:rsidRPr="00F3677D">
              <w:rPr>
                <w:sz w:val="24"/>
                <w:szCs w:val="24"/>
                <w:lang w:val="en-GB"/>
              </w:rPr>
              <w:t>failure reasons for each capture attempt until timeout</w:t>
            </w:r>
            <w:r>
              <w:rPr>
                <w:sz w:val="24"/>
                <w:szCs w:val="24"/>
                <w:lang w:val="en-GB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1383D6" w14:textId="77777777" w:rsidR="00D45888" w:rsidRPr="00D8508B" w:rsidRDefault="00D45888" w:rsidP="00D45888">
            <w:pPr>
              <w:pStyle w:val="Normal12pt"/>
              <w:suppressAutoHyphens w:val="0"/>
              <w:overflowPunct w:val="0"/>
              <w:autoSpaceDE w:val="0"/>
              <w:snapToGrid w:val="0"/>
              <w:textAlignment w:val="baseline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B568E2" w14:textId="77777777" w:rsidR="00D45888" w:rsidRPr="00D8508B" w:rsidRDefault="00D45888" w:rsidP="00D45888">
            <w:pPr>
              <w:snapToGrid w:val="0"/>
              <w:jc w:val="left"/>
              <w:rPr>
                <w:b/>
                <w:bCs/>
                <w:sz w:val="22"/>
              </w:rPr>
            </w:pPr>
          </w:p>
        </w:tc>
      </w:tr>
      <w:tr w:rsidR="00D45888" w:rsidRPr="00D8508B" w14:paraId="40C8A380" w14:textId="77777777" w:rsidTr="0065307F">
        <w:trPr>
          <w:cantSplit/>
          <w:trHeight w:val="4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22E2F2B" w14:textId="77777777" w:rsidR="00D45888" w:rsidRPr="00D8508B" w:rsidRDefault="00D45888" w:rsidP="00D45888">
            <w:pPr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left"/>
              <w:textAlignment w:val="baseline"/>
              <w:rPr>
                <w:rFonts w:ascii="Tahoma" w:hAnsi="Tahoma" w:cs="Tahoma"/>
                <w:b/>
                <w:bCs/>
                <w:sz w:val="22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D45E50" w14:textId="0233423B" w:rsidR="00D45888" w:rsidRPr="00D8508B" w:rsidRDefault="00267E39" w:rsidP="009007A2">
            <w:pPr>
              <w:pStyle w:val="Header"/>
              <w:spacing w:before="60" w:after="60"/>
              <w:ind w:left="28" w:right="45"/>
            </w:pPr>
            <w:r w:rsidRPr="00267E39">
              <w:t xml:space="preserve">The set of </w:t>
            </w:r>
            <w:r>
              <w:t xml:space="preserve">operative guidance </w:t>
            </w:r>
            <w:r w:rsidRPr="00267E39">
              <w:t xml:space="preserve">messages </w:t>
            </w:r>
            <w:proofErr w:type="gramStart"/>
            <w:r w:rsidRPr="00267E39">
              <w:t>SHALL be agreed</w:t>
            </w:r>
            <w:proofErr w:type="gramEnd"/>
            <w:r w:rsidRPr="00267E39">
              <w:t xml:space="preserve"> with the Contracting Authority during the execution of the Contract.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32E6CD" w14:textId="77777777" w:rsidR="00D45888" w:rsidRPr="00D8508B" w:rsidRDefault="00D45888" w:rsidP="00D45888">
            <w:pPr>
              <w:pStyle w:val="Normal12pt"/>
              <w:suppressAutoHyphens w:val="0"/>
              <w:overflowPunct w:val="0"/>
              <w:autoSpaceDE w:val="0"/>
              <w:snapToGrid w:val="0"/>
              <w:textAlignment w:val="baseline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CD01BD" w14:textId="77777777" w:rsidR="00D45888" w:rsidRPr="00D8508B" w:rsidRDefault="00D45888" w:rsidP="00D45888">
            <w:pPr>
              <w:snapToGrid w:val="0"/>
              <w:jc w:val="left"/>
              <w:rPr>
                <w:b/>
                <w:bCs/>
                <w:sz w:val="22"/>
              </w:rPr>
            </w:pPr>
          </w:p>
        </w:tc>
      </w:tr>
      <w:tr w:rsidR="00D45888" w:rsidRPr="00D8508B" w14:paraId="7B0272CC" w14:textId="77777777" w:rsidTr="0065307F">
        <w:trPr>
          <w:cantSplit/>
          <w:trHeight w:val="4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DA5ED9D" w14:textId="77777777" w:rsidR="00D45888" w:rsidRPr="00D8508B" w:rsidRDefault="00D45888" w:rsidP="00D45888">
            <w:pPr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left"/>
              <w:textAlignment w:val="baseline"/>
              <w:rPr>
                <w:rFonts w:ascii="Tahoma" w:hAnsi="Tahoma" w:cs="Tahoma"/>
                <w:b/>
                <w:bCs/>
                <w:sz w:val="22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1996A4A" w14:textId="1B91D2AC" w:rsidR="00D45888" w:rsidRPr="00D8508B" w:rsidRDefault="00D45888" w:rsidP="001F4E59">
            <w:pPr>
              <w:pStyle w:val="Header"/>
              <w:spacing w:before="60" w:after="60"/>
              <w:ind w:left="28" w:right="45"/>
            </w:pPr>
            <w:r w:rsidRPr="00D8508B">
              <w:t xml:space="preserve">For every </w:t>
            </w:r>
            <w:proofErr w:type="gramStart"/>
            <w:r w:rsidRPr="00D8508B">
              <w:t>data</w:t>
            </w:r>
            <w:proofErr w:type="gramEnd"/>
            <w:r w:rsidRPr="00D8508B">
              <w:t xml:space="preserve"> transfer message sent there MUST be a response in form of </w:t>
            </w:r>
            <w:r w:rsidR="001F4E59">
              <w:t>response</w:t>
            </w:r>
            <w:r w:rsidRPr="00D8508B">
              <w:t xml:space="preserve"> codes. This requirement is applicable to both parties of data transfer. Missing of reply </w:t>
            </w:r>
            <w:proofErr w:type="gramStart"/>
            <w:r w:rsidRPr="00D8508B">
              <w:t>MUST not be considered</w:t>
            </w:r>
            <w:proofErr w:type="gramEnd"/>
            <w:r w:rsidRPr="00D8508B">
              <w:t xml:space="preserve"> as a proof of successful data transfer.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8F72F2" w14:textId="77777777" w:rsidR="00D45888" w:rsidRPr="00D8508B" w:rsidRDefault="00D45888" w:rsidP="00D45888">
            <w:pPr>
              <w:pStyle w:val="Normal12pt"/>
              <w:suppressAutoHyphens w:val="0"/>
              <w:overflowPunct w:val="0"/>
              <w:autoSpaceDE w:val="0"/>
              <w:snapToGrid w:val="0"/>
              <w:textAlignment w:val="baseline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39947E" w14:textId="77777777" w:rsidR="00D45888" w:rsidRPr="00D8508B" w:rsidRDefault="00D45888" w:rsidP="00D45888">
            <w:pPr>
              <w:snapToGrid w:val="0"/>
              <w:jc w:val="left"/>
              <w:rPr>
                <w:b/>
                <w:bCs/>
                <w:sz w:val="22"/>
              </w:rPr>
            </w:pPr>
          </w:p>
        </w:tc>
      </w:tr>
      <w:tr w:rsidR="00D45888" w:rsidRPr="00D8508B" w14:paraId="24686BE6" w14:textId="77777777" w:rsidTr="0065307F">
        <w:trPr>
          <w:cantSplit/>
          <w:trHeight w:val="4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F1E3947" w14:textId="77777777" w:rsidR="00D45888" w:rsidRPr="00D8508B" w:rsidRDefault="00D45888" w:rsidP="00D45888">
            <w:pPr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left"/>
              <w:textAlignment w:val="baseline"/>
              <w:rPr>
                <w:rFonts w:ascii="Tahoma" w:hAnsi="Tahoma" w:cs="Tahoma"/>
                <w:b/>
                <w:bCs/>
                <w:sz w:val="22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881EA2" w14:textId="482C6973" w:rsidR="00D45888" w:rsidRPr="00D8508B" w:rsidRDefault="00D45888" w:rsidP="001F4E59">
            <w:pPr>
              <w:pStyle w:val="Header"/>
              <w:spacing w:before="60" w:after="60"/>
              <w:ind w:left="28" w:right="45"/>
            </w:pPr>
            <w:r w:rsidRPr="00D8508B">
              <w:t>List</w:t>
            </w:r>
            <w:r w:rsidRPr="00D8508B">
              <w:rPr>
                <w:vertAlign w:val="superscript"/>
              </w:rPr>
              <w:t xml:space="preserve"> </w:t>
            </w:r>
            <w:r w:rsidRPr="00D8508B">
              <w:t xml:space="preserve">of data transfer response codes </w:t>
            </w:r>
            <w:proofErr w:type="gramStart"/>
            <w:r w:rsidRPr="00D8508B">
              <w:t xml:space="preserve">SHALL be </w:t>
            </w:r>
            <w:r w:rsidR="001F031F" w:rsidRPr="00D8508B">
              <w:t>agre</w:t>
            </w:r>
            <w:r w:rsidRPr="00D8508B">
              <w:t>ed</w:t>
            </w:r>
            <w:proofErr w:type="gramEnd"/>
            <w:r w:rsidRPr="00D8508B">
              <w:t xml:space="preserve"> between the Contracting Authority and the Vendor during finalizing the </w:t>
            </w:r>
            <w:r w:rsidR="0031444F">
              <w:t>BCW</w:t>
            </w:r>
            <w:r w:rsidRPr="00D8508B">
              <w:t xml:space="preserve"> interface.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0BD084" w14:textId="77777777" w:rsidR="00D45888" w:rsidRPr="00D8508B" w:rsidRDefault="00D45888" w:rsidP="00D45888">
            <w:pPr>
              <w:pStyle w:val="Normal12pt"/>
              <w:suppressAutoHyphens w:val="0"/>
              <w:overflowPunct w:val="0"/>
              <w:autoSpaceDE w:val="0"/>
              <w:snapToGrid w:val="0"/>
              <w:textAlignment w:val="baseline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4B437A" w14:textId="77777777" w:rsidR="00D45888" w:rsidRPr="00D8508B" w:rsidRDefault="00D45888" w:rsidP="00D45888">
            <w:pPr>
              <w:snapToGrid w:val="0"/>
              <w:jc w:val="left"/>
              <w:rPr>
                <w:b/>
                <w:bCs/>
                <w:sz w:val="22"/>
              </w:rPr>
            </w:pPr>
          </w:p>
        </w:tc>
      </w:tr>
      <w:tr w:rsidR="00F3677D" w:rsidRPr="00D8508B" w14:paraId="768EAD19" w14:textId="77777777" w:rsidTr="0065307F">
        <w:trPr>
          <w:cantSplit/>
          <w:trHeight w:val="4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4FA5E37" w14:textId="77777777" w:rsidR="00F3677D" w:rsidRPr="00D8508B" w:rsidRDefault="00F3677D" w:rsidP="00D45888">
            <w:pPr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left"/>
              <w:textAlignment w:val="baseline"/>
              <w:rPr>
                <w:rFonts w:ascii="Tahoma" w:hAnsi="Tahoma" w:cs="Tahoma"/>
                <w:b/>
                <w:bCs/>
                <w:sz w:val="22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3FD5665" w14:textId="46D2BDAC" w:rsidR="00F3677D" w:rsidRPr="00D8508B" w:rsidRDefault="00F3677D" w:rsidP="00F3677D">
            <w:pPr>
              <w:pStyle w:val="Header"/>
              <w:spacing w:before="60" w:after="60"/>
              <w:ind w:left="28" w:right="45"/>
            </w:pPr>
            <w:r w:rsidRPr="00D8508B">
              <w:t xml:space="preserve">In order to </w:t>
            </w:r>
            <w:proofErr w:type="gramStart"/>
            <w:r w:rsidRPr="00D8508B">
              <w:t>secure</w:t>
            </w:r>
            <w:proofErr w:type="gramEnd"/>
            <w:r w:rsidRPr="00D8508B">
              <w:t xml:space="preserve"> the communication channel of the transmission</w:t>
            </w:r>
            <w:r>
              <w:t xml:space="preserve"> between camera sets and BCW</w:t>
            </w:r>
            <w:r w:rsidRPr="00D8508B">
              <w:t xml:space="preserve"> </w:t>
            </w:r>
            <w:r>
              <w:t>data encryption</w:t>
            </w:r>
            <w:r w:rsidRPr="00D8508B">
              <w:t xml:space="preserve"> MUST be </w:t>
            </w:r>
            <w:r>
              <w:t>used</w:t>
            </w:r>
            <w:r w:rsidRPr="00D8508B"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E8489D" w14:textId="77777777" w:rsidR="00F3677D" w:rsidRPr="00D8508B" w:rsidRDefault="00F3677D" w:rsidP="00D45888">
            <w:pPr>
              <w:pStyle w:val="Normal12pt"/>
              <w:suppressAutoHyphens w:val="0"/>
              <w:overflowPunct w:val="0"/>
              <w:autoSpaceDE w:val="0"/>
              <w:snapToGrid w:val="0"/>
              <w:textAlignment w:val="baseline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36ACC4" w14:textId="77777777" w:rsidR="00F3677D" w:rsidRPr="00D8508B" w:rsidRDefault="00F3677D" w:rsidP="00D45888">
            <w:pPr>
              <w:snapToGrid w:val="0"/>
              <w:jc w:val="left"/>
              <w:rPr>
                <w:b/>
                <w:bCs/>
                <w:sz w:val="22"/>
              </w:rPr>
            </w:pPr>
          </w:p>
        </w:tc>
      </w:tr>
      <w:tr w:rsidR="00F3677D" w:rsidRPr="00D8508B" w14:paraId="3D3D82A4" w14:textId="77777777" w:rsidTr="0065307F">
        <w:trPr>
          <w:cantSplit/>
          <w:trHeight w:val="4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D58B3FB" w14:textId="77777777" w:rsidR="00F3677D" w:rsidRPr="00D8508B" w:rsidRDefault="00F3677D" w:rsidP="00D45888">
            <w:pPr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left"/>
              <w:textAlignment w:val="baseline"/>
              <w:rPr>
                <w:rFonts w:ascii="Tahoma" w:hAnsi="Tahoma" w:cs="Tahoma"/>
                <w:b/>
                <w:bCs/>
                <w:sz w:val="22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EFD72A2" w14:textId="24B6F8B1" w:rsidR="00F3677D" w:rsidRPr="00D8508B" w:rsidRDefault="00F3677D" w:rsidP="001F4E59">
            <w:pPr>
              <w:pStyle w:val="Header"/>
              <w:spacing w:before="60" w:after="60"/>
              <w:ind w:left="28" w:right="45"/>
            </w:pPr>
            <w:r w:rsidRPr="00D8508B">
              <w:t>No other network connection except to the C</w:t>
            </w:r>
            <w:r>
              <w:t xml:space="preserve">ontracting </w:t>
            </w:r>
            <w:r w:rsidRPr="00D8508B">
              <w:t>A</w:t>
            </w:r>
            <w:r>
              <w:t>uthority</w:t>
            </w:r>
            <w:r w:rsidRPr="00D8508B">
              <w:t>’s network</w:t>
            </w:r>
            <w:r>
              <w:t>/BCW</w:t>
            </w:r>
            <w:r w:rsidRPr="00D8508B">
              <w:t xml:space="preserve"> </w:t>
            </w:r>
            <w:proofErr w:type="gramStart"/>
            <w:r w:rsidRPr="00D8508B">
              <w:t>SHALL be used</w:t>
            </w:r>
            <w:proofErr w:type="gramEnd"/>
            <w:r w:rsidRPr="00D8508B"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239183" w14:textId="77777777" w:rsidR="00F3677D" w:rsidRPr="00D8508B" w:rsidRDefault="00F3677D" w:rsidP="00D45888">
            <w:pPr>
              <w:pStyle w:val="Normal12pt"/>
              <w:suppressAutoHyphens w:val="0"/>
              <w:overflowPunct w:val="0"/>
              <w:autoSpaceDE w:val="0"/>
              <w:snapToGrid w:val="0"/>
              <w:textAlignment w:val="baseline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920E5A" w14:textId="77777777" w:rsidR="00F3677D" w:rsidRPr="00D8508B" w:rsidRDefault="00F3677D" w:rsidP="00D45888">
            <w:pPr>
              <w:snapToGrid w:val="0"/>
              <w:jc w:val="left"/>
              <w:rPr>
                <w:b/>
                <w:bCs/>
                <w:sz w:val="22"/>
              </w:rPr>
            </w:pPr>
          </w:p>
        </w:tc>
      </w:tr>
      <w:tr w:rsidR="00F3677D" w:rsidRPr="00D8508B" w14:paraId="1FE952D1" w14:textId="77777777" w:rsidTr="0065307F">
        <w:trPr>
          <w:cantSplit/>
          <w:trHeight w:val="4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70E0861" w14:textId="77777777" w:rsidR="00F3677D" w:rsidRPr="00D8508B" w:rsidRDefault="00F3677D" w:rsidP="00F3677D">
            <w:pPr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left"/>
              <w:textAlignment w:val="baseline"/>
              <w:rPr>
                <w:rFonts w:ascii="Tahoma" w:hAnsi="Tahoma" w:cs="Tahoma"/>
                <w:b/>
                <w:bCs/>
                <w:sz w:val="22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0645186" w14:textId="1BFBEB0C" w:rsidR="00F3677D" w:rsidRPr="00D8508B" w:rsidRDefault="00F3677D" w:rsidP="00F3677D">
            <w:pPr>
              <w:pStyle w:val="Header"/>
              <w:spacing w:before="60" w:after="60"/>
              <w:ind w:left="28" w:right="45"/>
            </w:pPr>
            <w:r w:rsidRPr="00D8508B">
              <w:t xml:space="preserve">Data exchange </w:t>
            </w:r>
            <w:proofErr w:type="gramStart"/>
            <w:r w:rsidRPr="00D8508B">
              <w:t>SHALL be protected</w:t>
            </w:r>
            <w:proofErr w:type="gramEnd"/>
            <w:r w:rsidRPr="00D8508B">
              <w:t xml:space="preserve"> from electronic and mechanical interception.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9844D1" w14:textId="77777777" w:rsidR="00F3677D" w:rsidRPr="00D8508B" w:rsidRDefault="00F3677D" w:rsidP="00F3677D">
            <w:pPr>
              <w:pStyle w:val="Normal12pt"/>
              <w:suppressAutoHyphens w:val="0"/>
              <w:overflowPunct w:val="0"/>
              <w:autoSpaceDE w:val="0"/>
              <w:snapToGrid w:val="0"/>
              <w:textAlignment w:val="baseline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94D62D" w14:textId="77777777" w:rsidR="00F3677D" w:rsidRPr="00D8508B" w:rsidRDefault="00F3677D" w:rsidP="00F3677D">
            <w:pPr>
              <w:snapToGrid w:val="0"/>
              <w:jc w:val="left"/>
              <w:rPr>
                <w:b/>
                <w:bCs/>
                <w:sz w:val="22"/>
              </w:rPr>
            </w:pPr>
          </w:p>
        </w:tc>
      </w:tr>
    </w:tbl>
    <w:p w14:paraId="4235CB12" w14:textId="60DAF71E" w:rsidR="00025E8C" w:rsidRPr="00D8508B" w:rsidRDefault="001D4065" w:rsidP="00025E8C">
      <w:pPr>
        <w:pStyle w:val="Heading1"/>
      </w:pPr>
      <w:bookmarkStart w:id="32" w:name="_Toc42856653"/>
      <w:r w:rsidRPr="00D8508B">
        <w:t>REQUIREMENTS TO</w:t>
      </w:r>
      <w:r w:rsidR="0031444F">
        <w:t xml:space="preserve"> RELIABILITY</w:t>
      </w:r>
      <w:bookmarkEnd w:id="32"/>
      <w:r w:rsidRPr="00D8508B">
        <w:t xml:space="preserve"> </w:t>
      </w:r>
    </w:p>
    <w:tbl>
      <w:tblPr>
        <w:tblW w:w="9356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3"/>
        <w:gridCol w:w="5811"/>
        <w:gridCol w:w="1276"/>
        <w:gridCol w:w="1276"/>
      </w:tblGrid>
      <w:tr w:rsidR="00C968E4" w:rsidRPr="00D8508B" w14:paraId="5E41DCE0" w14:textId="77777777" w:rsidTr="0065307F">
        <w:trPr>
          <w:cantSplit/>
          <w:trHeight w:val="595"/>
          <w:tblHeader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C9AA007" w14:textId="77777777" w:rsidR="00C968E4" w:rsidRPr="00D8508B" w:rsidRDefault="00C968E4" w:rsidP="00E1156B">
            <w:pPr>
              <w:rPr>
                <w:rFonts w:ascii="Eurostile LT" w:hAnsi="Eurostile LT" w:cs="Arial"/>
                <w:b/>
                <w:smallCaps/>
              </w:rPr>
            </w:pPr>
            <w:r w:rsidRPr="00D8508B">
              <w:rPr>
                <w:rFonts w:ascii="Eurostile LT" w:hAnsi="Eurostile LT" w:cs="Arial"/>
                <w:b/>
                <w:smallCaps/>
              </w:rPr>
              <w:t>No.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42F9F526" w14:textId="77777777" w:rsidR="00C968E4" w:rsidRPr="00D8508B" w:rsidRDefault="00C968E4" w:rsidP="00E1156B">
            <w:pPr>
              <w:rPr>
                <w:rFonts w:ascii="Eurostile LT" w:hAnsi="Eurostile LT" w:cs="Arial"/>
                <w:b/>
                <w:smallCaps/>
              </w:rPr>
            </w:pPr>
            <w:r w:rsidRPr="00D8508B">
              <w:rPr>
                <w:rFonts w:ascii="Eurostile LT" w:hAnsi="Eurostile LT" w:cs="Arial"/>
                <w:b/>
                <w:smallCaps/>
              </w:rPr>
              <w:t xml:space="preserve">Requirement Description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0A3E8D06" w14:textId="77777777" w:rsidR="00C968E4" w:rsidRPr="00D8508B" w:rsidRDefault="00C968E4" w:rsidP="00E1156B">
            <w:pPr>
              <w:rPr>
                <w:rFonts w:ascii="Eurostile LT" w:hAnsi="Eurostile LT" w:cs="Arial"/>
                <w:b/>
                <w:smallCaps/>
              </w:rPr>
            </w:pPr>
            <w:r w:rsidRPr="00D8508B">
              <w:rPr>
                <w:rFonts w:ascii="Eurostile LT" w:hAnsi="Eurostile LT" w:cs="Arial"/>
                <w:b/>
                <w:smallCaps/>
              </w:rPr>
              <w:t>Vendor’s Response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CB4C6F8" w14:textId="77777777" w:rsidR="00C968E4" w:rsidRPr="00D8508B" w:rsidRDefault="00C968E4" w:rsidP="00E1156B">
            <w:pPr>
              <w:rPr>
                <w:rFonts w:ascii="Eurostile LT" w:hAnsi="Eurostile LT" w:cs="Arial"/>
                <w:b/>
                <w:smallCaps/>
              </w:rPr>
            </w:pPr>
            <w:r w:rsidRPr="00D8508B">
              <w:rPr>
                <w:rFonts w:ascii="Eurostile LT" w:hAnsi="Eurostile LT" w:cs="Arial"/>
                <w:b/>
                <w:smallCaps/>
              </w:rPr>
              <w:t>Fulfilled</w:t>
            </w:r>
          </w:p>
        </w:tc>
      </w:tr>
      <w:tr w:rsidR="007E353C" w:rsidRPr="00D8508B" w14:paraId="3E191BAF" w14:textId="77777777" w:rsidTr="0065307F">
        <w:trPr>
          <w:cantSplit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1623C9F" w14:textId="77777777" w:rsidR="007E353C" w:rsidRPr="00D8508B" w:rsidRDefault="007E353C" w:rsidP="00E1156B">
            <w:pPr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left"/>
              <w:textAlignment w:val="baseline"/>
              <w:rPr>
                <w:rFonts w:ascii="Tahoma" w:hAnsi="Tahoma" w:cs="Tahoma"/>
                <w:b/>
                <w:bCs/>
                <w:sz w:val="22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0BC79AC" w14:textId="3BF37F83" w:rsidR="007E353C" w:rsidRPr="00D8508B" w:rsidRDefault="009B0810" w:rsidP="00670768">
            <w:pPr>
              <w:pStyle w:val="Header"/>
              <w:spacing w:before="60" w:after="60"/>
              <w:ind w:left="28" w:right="45"/>
            </w:pPr>
            <w:r>
              <w:t xml:space="preserve">MTBF during useful life period </w:t>
            </w:r>
            <w:r w:rsidR="007E353C">
              <w:t xml:space="preserve">of one sole </w:t>
            </w:r>
            <w:r w:rsidR="00795BDF">
              <w:t>camera module</w:t>
            </w:r>
            <w:r w:rsidR="007E353C">
              <w:t xml:space="preserve"> not less than </w:t>
            </w:r>
            <w:r w:rsidR="00670768">
              <w:t>30,000 h</w:t>
            </w:r>
            <w:r w:rsidR="007E353C">
              <w:t xml:space="preserve"> is REQUIRED.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94BA7E" w14:textId="77777777" w:rsidR="007E353C" w:rsidRPr="00D8508B" w:rsidRDefault="007E353C" w:rsidP="00E1156B">
            <w:pPr>
              <w:pStyle w:val="Normal12pt"/>
              <w:suppressAutoHyphens w:val="0"/>
              <w:overflowPunct w:val="0"/>
              <w:autoSpaceDE w:val="0"/>
              <w:snapToGrid w:val="0"/>
              <w:textAlignment w:val="baseline"/>
              <w:rPr>
                <w:rFonts w:ascii="Garamond" w:hAnsi="Garamond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C322C1" w14:textId="77777777" w:rsidR="007E353C" w:rsidRPr="00D8508B" w:rsidRDefault="007E353C" w:rsidP="00E1156B">
            <w:pPr>
              <w:snapToGrid w:val="0"/>
              <w:jc w:val="center"/>
              <w:rPr>
                <w:rFonts w:ascii="Tahoma" w:hAnsi="Tahoma" w:cs="Tahoma"/>
                <w:b/>
                <w:bCs/>
                <w:sz w:val="22"/>
              </w:rPr>
            </w:pPr>
          </w:p>
        </w:tc>
      </w:tr>
    </w:tbl>
    <w:p w14:paraId="3F4BE1B0" w14:textId="18492FD4" w:rsidR="00A01267" w:rsidRPr="00D8508B" w:rsidRDefault="00A01267" w:rsidP="00A01267">
      <w:pPr>
        <w:pStyle w:val="Heading1"/>
      </w:pPr>
      <w:bookmarkStart w:id="33" w:name="_Toc42856654"/>
      <w:r w:rsidRPr="00D8508B">
        <w:t>Additional information</w:t>
      </w:r>
      <w:bookmarkEnd w:id="33"/>
    </w:p>
    <w:p w14:paraId="4EB9F1BE" w14:textId="6806E3D4" w:rsidR="00A01267" w:rsidRPr="00D8508B" w:rsidRDefault="00A01267" w:rsidP="002D0D67">
      <w:pPr>
        <w:pStyle w:val="Heading2"/>
        <w:rPr>
          <w:lang w:val="en-GB"/>
        </w:rPr>
      </w:pPr>
      <w:bookmarkStart w:id="34" w:name="_Toc42856655"/>
      <w:r w:rsidRPr="00D8508B">
        <w:rPr>
          <w:lang w:val="en-GB"/>
        </w:rPr>
        <w:t xml:space="preserve">List of messages to </w:t>
      </w:r>
      <w:r w:rsidR="008C2855">
        <w:rPr>
          <w:lang w:val="en-GB"/>
        </w:rPr>
        <w:t>BCW</w:t>
      </w:r>
      <w:bookmarkEnd w:id="34"/>
    </w:p>
    <w:tbl>
      <w:tblPr>
        <w:tblW w:w="9356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3"/>
        <w:gridCol w:w="5811"/>
        <w:gridCol w:w="1276"/>
        <w:gridCol w:w="1276"/>
      </w:tblGrid>
      <w:tr w:rsidR="001F031F" w:rsidRPr="00D8508B" w14:paraId="3F83DFBE" w14:textId="77777777" w:rsidTr="0065307F">
        <w:trPr>
          <w:cantSplit/>
          <w:trHeight w:val="595"/>
          <w:tblHeader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1478ADA3" w14:textId="77777777" w:rsidR="001F031F" w:rsidRPr="00D8508B" w:rsidRDefault="001F031F" w:rsidP="00165207">
            <w:pPr>
              <w:rPr>
                <w:rFonts w:ascii="Eurostile LT" w:hAnsi="Eurostile LT" w:cs="Arial"/>
                <w:b/>
                <w:smallCaps/>
              </w:rPr>
            </w:pPr>
            <w:r w:rsidRPr="00D8508B">
              <w:rPr>
                <w:rFonts w:ascii="Eurostile LT" w:hAnsi="Eurostile LT" w:cs="Arial"/>
                <w:b/>
                <w:smallCaps/>
              </w:rPr>
              <w:t>No.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74A9F830" w14:textId="77777777" w:rsidR="001F031F" w:rsidRPr="00D8508B" w:rsidRDefault="001F031F" w:rsidP="00165207">
            <w:pPr>
              <w:rPr>
                <w:rFonts w:ascii="Eurostile LT" w:hAnsi="Eurostile LT" w:cs="Arial"/>
                <w:b/>
                <w:smallCaps/>
              </w:rPr>
            </w:pPr>
            <w:r w:rsidRPr="00D8508B">
              <w:rPr>
                <w:rFonts w:ascii="Eurostile LT" w:hAnsi="Eurostile LT" w:cs="Arial"/>
                <w:b/>
                <w:smallCaps/>
              </w:rPr>
              <w:t xml:space="preserve">Requirement Description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37A34F8F" w14:textId="77777777" w:rsidR="001F031F" w:rsidRPr="00D8508B" w:rsidRDefault="001F031F" w:rsidP="00165207">
            <w:pPr>
              <w:rPr>
                <w:rFonts w:ascii="Eurostile LT" w:hAnsi="Eurostile LT" w:cs="Arial"/>
                <w:b/>
                <w:smallCaps/>
              </w:rPr>
            </w:pPr>
            <w:r w:rsidRPr="00D8508B">
              <w:rPr>
                <w:rFonts w:ascii="Eurostile LT" w:hAnsi="Eurostile LT" w:cs="Arial"/>
                <w:b/>
                <w:smallCaps/>
              </w:rPr>
              <w:t>Vendor’s Response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F300030" w14:textId="77777777" w:rsidR="001F031F" w:rsidRPr="00D8508B" w:rsidRDefault="001F031F" w:rsidP="00165207">
            <w:pPr>
              <w:rPr>
                <w:rFonts w:ascii="Eurostile LT" w:hAnsi="Eurostile LT" w:cs="Arial"/>
                <w:b/>
                <w:smallCaps/>
              </w:rPr>
            </w:pPr>
            <w:r w:rsidRPr="00D8508B">
              <w:rPr>
                <w:rFonts w:ascii="Eurostile LT" w:hAnsi="Eurostile LT" w:cs="Arial"/>
                <w:b/>
                <w:smallCaps/>
              </w:rPr>
              <w:t>Fulfilled</w:t>
            </w:r>
          </w:p>
        </w:tc>
      </w:tr>
      <w:tr w:rsidR="001F031F" w:rsidRPr="00D8508B" w14:paraId="040EB119" w14:textId="77777777" w:rsidTr="0065307F">
        <w:trPr>
          <w:cantSplit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12B5F9A" w14:textId="77777777" w:rsidR="001F031F" w:rsidRPr="00D8508B" w:rsidRDefault="001F031F" w:rsidP="00165207">
            <w:pPr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left"/>
              <w:textAlignment w:val="baseline"/>
              <w:rPr>
                <w:rFonts w:ascii="Tahoma" w:hAnsi="Tahoma" w:cs="Tahoma"/>
                <w:b/>
                <w:bCs/>
                <w:sz w:val="22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7FF8025" w14:textId="6F3CC7FA" w:rsidR="001F031F" w:rsidRPr="00D8508B" w:rsidRDefault="001F031F" w:rsidP="0032300E">
            <w:pPr>
              <w:pStyle w:val="Header"/>
              <w:spacing w:before="60" w:after="60"/>
              <w:ind w:left="28" w:right="45"/>
              <w:rPr>
                <w:rFonts w:ascii="Garamond" w:hAnsi="Garamond"/>
              </w:rPr>
            </w:pPr>
            <w:proofErr w:type="gramStart"/>
            <w:r w:rsidRPr="00D8508B">
              <w:t xml:space="preserve">The messages to </w:t>
            </w:r>
            <w:r w:rsidR="008C2855">
              <w:t>BCW</w:t>
            </w:r>
            <w:r w:rsidR="008C2855" w:rsidRPr="00D8508B">
              <w:t xml:space="preserve"> </w:t>
            </w:r>
            <w:r w:rsidR="0032300E">
              <w:t>SHALL</w:t>
            </w:r>
            <w:r w:rsidR="0032300E" w:rsidRPr="00D8508B">
              <w:t xml:space="preserve"> </w:t>
            </w:r>
            <w:r w:rsidRPr="00D8508B">
              <w:t>be agreed</w:t>
            </w:r>
            <w:proofErr w:type="gramEnd"/>
            <w:r w:rsidRPr="00D8508B">
              <w:t xml:space="preserve"> with C</w:t>
            </w:r>
            <w:r w:rsidR="009B0810">
              <w:t xml:space="preserve">ontracting </w:t>
            </w:r>
            <w:r w:rsidRPr="00D8508B">
              <w:t>A</w:t>
            </w:r>
            <w:r w:rsidR="009B0810">
              <w:t>uthority</w:t>
            </w:r>
            <w:r w:rsidRPr="00D8508B">
              <w:t xml:space="preserve"> during execution of the Contract.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E3E62E" w14:textId="77777777" w:rsidR="001F031F" w:rsidRPr="00D8508B" w:rsidRDefault="001F031F" w:rsidP="00165207">
            <w:pPr>
              <w:pStyle w:val="Normal12pt"/>
              <w:suppressAutoHyphens w:val="0"/>
              <w:overflowPunct w:val="0"/>
              <w:autoSpaceDE w:val="0"/>
              <w:snapToGrid w:val="0"/>
              <w:textAlignment w:val="baseline"/>
              <w:rPr>
                <w:rFonts w:ascii="Garamond" w:hAnsi="Garamond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024B47" w14:textId="77777777" w:rsidR="001F031F" w:rsidRPr="00D8508B" w:rsidRDefault="001F031F" w:rsidP="00165207">
            <w:pPr>
              <w:snapToGrid w:val="0"/>
              <w:jc w:val="center"/>
              <w:rPr>
                <w:rFonts w:ascii="Tahoma" w:hAnsi="Tahoma" w:cs="Tahoma"/>
                <w:b/>
                <w:bCs/>
                <w:sz w:val="22"/>
              </w:rPr>
            </w:pPr>
          </w:p>
        </w:tc>
      </w:tr>
    </w:tbl>
    <w:p w14:paraId="436E6A91" w14:textId="20126508" w:rsidR="00A01267" w:rsidRPr="00D8508B" w:rsidRDefault="00A01267" w:rsidP="002D0D67">
      <w:pPr>
        <w:pStyle w:val="Heading2"/>
        <w:rPr>
          <w:lang w:val="en-GB"/>
        </w:rPr>
      </w:pPr>
      <w:bookmarkStart w:id="35" w:name="_Toc42856656"/>
      <w:r w:rsidRPr="00D8508B">
        <w:rPr>
          <w:lang w:val="en-GB"/>
        </w:rPr>
        <w:lastRenderedPageBreak/>
        <w:t xml:space="preserve">List of </w:t>
      </w:r>
      <w:r w:rsidR="00181265" w:rsidRPr="00D8508B">
        <w:rPr>
          <w:lang w:val="en-GB"/>
        </w:rPr>
        <w:t xml:space="preserve">Messages </w:t>
      </w:r>
      <w:r w:rsidRPr="00D8508B">
        <w:rPr>
          <w:lang w:val="en-GB"/>
        </w:rPr>
        <w:t xml:space="preserve">to a </w:t>
      </w:r>
      <w:r w:rsidR="00181265" w:rsidRPr="00D8508B">
        <w:rPr>
          <w:lang w:val="en-GB"/>
        </w:rPr>
        <w:t>Traveller</w:t>
      </w:r>
      <w:bookmarkEnd w:id="35"/>
    </w:p>
    <w:tbl>
      <w:tblPr>
        <w:tblW w:w="9356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3"/>
        <w:gridCol w:w="5811"/>
        <w:gridCol w:w="1276"/>
        <w:gridCol w:w="1276"/>
      </w:tblGrid>
      <w:tr w:rsidR="001F031F" w:rsidRPr="00D8508B" w14:paraId="60ED97B9" w14:textId="77777777" w:rsidTr="0065307F">
        <w:trPr>
          <w:cantSplit/>
          <w:trHeight w:val="595"/>
          <w:tblHeader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00B1159D" w14:textId="77777777" w:rsidR="001F031F" w:rsidRPr="00D8508B" w:rsidRDefault="001F031F" w:rsidP="00165207">
            <w:pPr>
              <w:rPr>
                <w:rFonts w:ascii="Eurostile LT" w:hAnsi="Eurostile LT" w:cs="Arial"/>
                <w:b/>
                <w:smallCaps/>
              </w:rPr>
            </w:pPr>
            <w:r w:rsidRPr="00D8508B">
              <w:rPr>
                <w:rFonts w:ascii="Eurostile LT" w:hAnsi="Eurostile LT" w:cs="Arial"/>
                <w:b/>
                <w:smallCaps/>
              </w:rPr>
              <w:t>No.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496DAEA" w14:textId="77777777" w:rsidR="001F031F" w:rsidRPr="00D8508B" w:rsidRDefault="001F031F" w:rsidP="00165207">
            <w:pPr>
              <w:rPr>
                <w:rFonts w:ascii="Eurostile LT" w:hAnsi="Eurostile LT" w:cs="Arial"/>
                <w:b/>
                <w:smallCaps/>
              </w:rPr>
            </w:pPr>
            <w:r w:rsidRPr="00D8508B">
              <w:rPr>
                <w:rFonts w:ascii="Eurostile LT" w:hAnsi="Eurostile LT" w:cs="Arial"/>
                <w:b/>
                <w:smallCaps/>
              </w:rPr>
              <w:t xml:space="preserve">Requirement Description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4A59034C" w14:textId="77777777" w:rsidR="001F031F" w:rsidRPr="00D8508B" w:rsidRDefault="001F031F" w:rsidP="00165207">
            <w:pPr>
              <w:rPr>
                <w:rFonts w:ascii="Eurostile LT" w:hAnsi="Eurostile LT" w:cs="Arial"/>
                <w:b/>
                <w:smallCaps/>
              </w:rPr>
            </w:pPr>
            <w:r w:rsidRPr="00D8508B">
              <w:rPr>
                <w:rFonts w:ascii="Eurostile LT" w:hAnsi="Eurostile LT" w:cs="Arial"/>
                <w:b/>
                <w:smallCaps/>
              </w:rPr>
              <w:t>Vendor’s Response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3E05A1B" w14:textId="77777777" w:rsidR="001F031F" w:rsidRPr="00D8508B" w:rsidRDefault="001F031F" w:rsidP="00165207">
            <w:pPr>
              <w:rPr>
                <w:rFonts w:ascii="Eurostile LT" w:hAnsi="Eurostile LT" w:cs="Arial"/>
                <w:b/>
                <w:smallCaps/>
              </w:rPr>
            </w:pPr>
            <w:r w:rsidRPr="00D8508B">
              <w:rPr>
                <w:rFonts w:ascii="Eurostile LT" w:hAnsi="Eurostile LT" w:cs="Arial"/>
                <w:b/>
                <w:smallCaps/>
              </w:rPr>
              <w:t>Fulfilled</w:t>
            </w:r>
          </w:p>
        </w:tc>
      </w:tr>
      <w:tr w:rsidR="001F031F" w:rsidRPr="00D8508B" w14:paraId="15E98498" w14:textId="77777777" w:rsidTr="0065307F">
        <w:trPr>
          <w:cantSplit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5E26CDA" w14:textId="77777777" w:rsidR="001F031F" w:rsidRPr="00D8508B" w:rsidRDefault="001F031F" w:rsidP="00165207">
            <w:pPr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left"/>
              <w:textAlignment w:val="baseline"/>
              <w:rPr>
                <w:rFonts w:ascii="Tahoma" w:hAnsi="Tahoma" w:cs="Tahoma"/>
                <w:b/>
                <w:bCs/>
                <w:sz w:val="22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A76961A" w14:textId="487D0D47" w:rsidR="001F031F" w:rsidRPr="00D8508B" w:rsidRDefault="001F031F" w:rsidP="00165207">
            <w:pPr>
              <w:pStyle w:val="Header"/>
              <w:spacing w:before="60" w:after="60"/>
              <w:ind w:left="28" w:right="45"/>
              <w:rPr>
                <w:rFonts w:ascii="Garamond" w:hAnsi="Garamond"/>
              </w:rPr>
            </w:pPr>
            <w:r w:rsidRPr="00D8508B">
              <w:t xml:space="preserve">The messages to </w:t>
            </w:r>
            <w:r w:rsidR="0011512A" w:rsidRPr="00D8508B">
              <w:t xml:space="preserve">traveller </w:t>
            </w:r>
            <w:proofErr w:type="gramStart"/>
            <w:r w:rsidRPr="00D8508B">
              <w:t>will be agreed</w:t>
            </w:r>
            <w:proofErr w:type="gramEnd"/>
            <w:r w:rsidRPr="00D8508B">
              <w:t xml:space="preserve"> with C</w:t>
            </w:r>
            <w:r w:rsidR="00181265" w:rsidRPr="00D8508B">
              <w:t xml:space="preserve">ontracting </w:t>
            </w:r>
            <w:r w:rsidRPr="00D8508B">
              <w:t>A</w:t>
            </w:r>
            <w:r w:rsidR="00181265" w:rsidRPr="00D8508B">
              <w:t>uthority</w:t>
            </w:r>
            <w:r w:rsidRPr="00D8508B">
              <w:t xml:space="preserve"> during execution of the Contract.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69320C" w14:textId="77777777" w:rsidR="001F031F" w:rsidRPr="00D8508B" w:rsidRDefault="001F031F" w:rsidP="00165207">
            <w:pPr>
              <w:pStyle w:val="Normal12pt"/>
              <w:suppressAutoHyphens w:val="0"/>
              <w:overflowPunct w:val="0"/>
              <w:autoSpaceDE w:val="0"/>
              <w:snapToGrid w:val="0"/>
              <w:textAlignment w:val="baseline"/>
              <w:rPr>
                <w:rFonts w:ascii="Garamond" w:hAnsi="Garamond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B1BE97" w14:textId="77777777" w:rsidR="001F031F" w:rsidRPr="00D8508B" w:rsidRDefault="001F031F" w:rsidP="00165207">
            <w:pPr>
              <w:snapToGrid w:val="0"/>
              <w:jc w:val="center"/>
              <w:rPr>
                <w:rFonts w:ascii="Tahoma" w:hAnsi="Tahoma" w:cs="Tahoma"/>
                <w:b/>
                <w:bCs/>
                <w:sz w:val="22"/>
              </w:rPr>
            </w:pPr>
          </w:p>
        </w:tc>
      </w:tr>
    </w:tbl>
    <w:p w14:paraId="5C19F341" w14:textId="1EC5514A" w:rsidR="00A25DF2" w:rsidRPr="00D8508B" w:rsidRDefault="001D4065" w:rsidP="00025B70">
      <w:pPr>
        <w:pStyle w:val="Heading1"/>
      </w:pPr>
      <w:bookmarkStart w:id="36" w:name="_Toc380743023"/>
      <w:bookmarkStart w:id="37" w:name="_Toc42856657"/>
      <w:bookmarkEnd w:id="28"/>
      <w:bookmarkEnd w:id="29"/>
      <w:r w:rsidRPr="00D8508B">
        <w:t>REQUIREMENTS DEFINITION AND TENDER EVALUATION</w:t>
      </w:r>
      <w:bookmarkEnd w:id="36"/>
      <w:bookmarkEnd w:id="37"/>
    </w:p>
    <w:p w14:paraId="6A95F9CD" w14:textId="1B67F4E1" w:rsidR="00A25DF2" w:rsidRPr="00D8508B" w:rsidRDefault="00A25DF2" w:rsidP="002D0D67">
      <w:pPr>
        <w:pStyle w:val="Heading2"/>
        <w:rPr>
          <w:lang w:val="en-GB"/>
        </w:rPr>
      </w:pPr>
      <w:bookmarkStart w:id="38" w:name="_Toc380743024"/>
      <w:bookmarkStart w:id="39" w:name="_Toc42856658"/>
      <w:r w:rsidRPr="00D8508B">
        <w:rPr>
          <w:lang w:val="en-GB"/>
        </w:rPr>
        <w:t>Requirements Definition</w:t>
      </w:r>
      <w:bookmarkEnd w:id="38"/>
      <w:bookmarkEnd w:id="39"/>
    </w:p>
    <w:p w14:paraId="169D0A9D" w14:textId="373F213D" w:rsidR="00A25DF2" w:rsidRPr="00D8508B" w:rsidRDefault="00E21E93" w:rsidP="00A25DF2">
      <w:r w:rsidRPr="00D8508B">
        <w:t xml:space="preserve">As stated here above </w:t>
      </w:r>
      <w:r w:rsidR="00D956E0" w:rsidRPr="00D8508B">
        <w:t xml:space="preserve">in this document </w:t>
      </w:r>
      <w:r w:rsidRPr="00D8508B">
        <w:t>all the</w:t>
      </w:r>
      <w:r w:rsidR="00A25DF2" w:rsidRPr="00D8508B">
        <w:t xml:space="preserve"> </w:t>
      </w:r>
      <w:r w:rsidR="00D956E0" w:rsidRPr="00D8508B">
        <w:t xml:space="preserve">provided </w:t>
      </w:r>
      <w:r w:rsidR="00A25DF2" w:rsidRPr="00D8508B">
        <w:t xml:space="preserve">requirements are </w:t>
      </w:r>
      <w:r w:rsidRPr="00D8508B">
        <w:t>mandatory</w:t>
      </w:r>
      <w:r w:rsidR="0055736D" w:rsidRPr="00D8508B">
        <w:t xml:space="preserve"> if not stated explicitly in another way</w:t>
      </w:r>
      <w:r w:rsidR="00A25DF2" w:rsidRPr="00D8508B">
        <w:t>.</w:t>
      </w:r>
    </w:p>
    <w:p w14:paraId="21ACD40C" w14:textId="6831771B" w:rsidR="00A25DF2" w:rsidRPr="00D8508B" w:rsidRDefault="00A25DF2" w:rsidP="00582C07">
      <w:pPr>
        <w:pStyle w:val="Heading3"/>
        <w:rPr>
          <w:lang w:val="en-GB"/>
        </w:rPr>
      </w:pPr>
      <w:bookmarkStart w:id="40" w:name="_Toc380743025"/>
      <w:bookmarkStart w:id="41" w:name="_Toc42856659"/>
      <w:r w:rsidRPr="00D8508B">
        <w:rPr>
          <w:lang w:val="en-GB"/>
        </w:rPr>
        <w:t>Minimum requirements</w:t>
      </w:r>
      <w:bookmarkEnd w:id="40"/>
      <w:bookmarkEnd w:id="41"/>
    </w:p>
    <w:tbl>
      <w:tblPr>
        <w:tblW w:w="9356" w:type="dxa"/>
        <w:tblInd w:w="-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3"/>
        <w:gridCol w:w="3118"/>
        <w:gridCol w:w="3969"/>
        <w:gridCol w:w="1276"/>
      </w:tblGrid>
      <w:tr w:rsidR="00A25DF2" w:rsidRPr="00D8508B" w14:paraId="2B3AC601" w14:textId="2082DC71" w:rsidTr="0065307F">
        <w:trPr>
          <w:cantSplit/>
          <w:trHeight w:val="595"/>
          <w:tblHeader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7E4F8DDF" w14:textId="2039AD1F" w:rsidR="00A25DF2" w:rsidRPr="00D8508B" w:rsidRDefault="00A25DF2" w:rsidP="003F5470">
            <w:pPr>
              <w:rPr>
                <w:rFonts w:ascii="Eurostile LT" w:hAnsi="Eurostile LT" w:cs="Arial"/>
                <w:b/>
                <w:smallCaps/>
              </w:rPr>
            </w:pPr>
            <w:r w:rsidRPr="00D8508B">
              <w:rPr>
                <w:rFonts w:ascii="Eurostile LT" w:hAnsi="Eurostile LT" w:cs="Arial"/>
                <w:b/>
                <w:smallCaps/>
              </w:rPr>
              <w:t>No.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4D02A915" w14:textId="5FB3496A" w:rsidR="00A25DF2" w:rsidRPr="00D8508B" w:rsidRDefault="00A25DF2" w:rsidP="003F5470">
            <w:pPr>
              <w:rPr>
                <w:rFonts w:ascii="Eurostile LT" w:hAnsi="Eurostile LT" w:cs="Arial"/>
                <w:b/>
                <w:smallCaps/>
              </w:rPr>
            </w:pPr>
            <w:r w:rsidRPr="00D8508B">
              <w:rPr>
                <w:rFonts w:ascii="Eurostile LT" w:hAnsi="Eurostile LT" w:cs="Arial"/>
                <w:b/>
                <w:smallCaps/>
              </w:rPr>
              <w:t xml:space="preserve">Requirement Description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7A1D7B3E" w14:textId="7C144876" w:rsidR="00A25DF2" w:rsidRPr="00D8508B" w:rsidRDefault="00A25DF2" w:rsidP="003F5470">
            <w:pPr>
              <w:rPr>
                <w:rFonts w:ascii="Eurostile LT" w:hAnsi="Eurostile LT" w:cs="Arial"/>
                <w:b/>
                <w:smallCaps/>
              </w:rPr>
            </w:pPr>
            <w:r w:rsidRPr="00D8508B">
              <w:rPr>
                <w:rFonts w:ascii="Eurostile LT" w:hAnsi="Eurostile LT" w:cs="Arial"/>
                <w:b/>
                <w:smallCaps/>
              </w:rPr>
              <w:t>Vendor’s Response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80DF9F3" w14:textId="312CD8B8" w:rsidR="00A25DF2" w:rsidRPr="00D8508B" w:rsidRDefault="00A25DF2" w:rsidP="003F5470">
            <w:pPr>
              <w:rPr>
                <w:rFonts w:ascii="Eurostile LT" w:hAnsi="Eurostile LT" w:cs="Arial"/>
                <w:b/>
                <w:smallCaps/>
              </w:rPr>
            </w:pPr>
            <w:r w:rsidRPr="00D8508B">
              <w:rPr>
                <w:rFonts w:ascii="Eurostile LT" w:hAnsi="Eurostile LT" w:cs="Arial"/>
                <w:b/>
                <w:smallCaps/>
              </w:rPr>
              <w:t>fulfilled</w:t>
            </w:r>
          </w:p>
        </w:tc>
      </w:tr>
      <w:tr w:rsidR="00A25DF2" w:rsidRPr="00D8508B" w14:paraId="5069E4A5" w14:textId="23BEF8DB" w:rsidTr="0065307F">
        <w:trPr>
          <w:cantSplit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8CAEF54" w14:textId="574FAD79" w:rsidR="00A25DF2" w:rsidRPr="00D8508B" w:rsidRDefault="00A25DF2" w:rsidP="003F5470">
            <w:pPr>
              <w:snapToGrid w:val="0"/>
              <w:rPr>
                <w:rFonts w:ascii="Tahoma" w:hAnsi="Tahoma" w:cs="Tahoma"/>
                <w:b/>
                <w:bCs/>
                <w:sz w:val="22"/>
              </w:rPr>
            </w:pPr>
            <w:r w:rsidRPr="00D8508B">
              <w:rPr>
                <w:rFonts w:ascii="Tahoma" w:hAnsi="Tahoma" w:cs="Tahoma"/>
                <w:b/>
                <w:bCs/>
                <w:sz w:val="22"/>
              </w:rPr>
              <w:t>REQ 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C4C309F" w14:textId="4973BCDA" w:rsidR="00A25DF2" w:rsidRPr="00D8508B" w:rsidRDefault="00290EE2" w:rsidP="003F5470">
            <w:pPr>
              <w:pStyle w:val="Tabell"/>
              <w:suppressAutoHyphens w:val="0"/>
              <w:overflowPunct w:val="0"/>
              <w:autoSpaceDE w:val="0"/>
              <w:snapToGrid w:val="0"/>
              <w:textAlignment w:val="baseline"/>
              <w:rPr>
                <w:rFonts w:ascii="Garamond" w:hAnsi="Garamond"/>
                <w:b/>
                <w:bCs/>
                <w:sz w:val="24"/>
                <w:szCs w:val="24"/>
                <w:lang w:val="en-GB"/>
              </w:rPr>
            </w:pPr>
            <w:r w:rsidRPr="00D8508B">
              <w:rPr>
                <w:rFonts w:ascii="Garamond" w:hAnsi="Garamond"/>
                <w:b/>
                <w:bCs/>
                <w:sz w:val="24"/>
                <w:szCs w:val="24"/>
                <w:lang w:val="en-GB"/>
              </w:rPr>
              <w:t>[Requirement title]</w:t>
            </w:r>
          </w:p>
          <w:p w14:paraId="41F22C10" w14:textId="279C6358" w:rsidR="00A25DF2" w:rsidRPr="00D8508B" w:rsidRDefault="00290EE2" w:rsidP="003F5470">
            <w:pPr>
              <w:pStyle w:val="Tabell"/>
              <w:suppressAutoHyphens w:val="0"/>
              <w:overflowPunct w:val="0"/>
              <w:autoSpaceDE w:val="0"/>
              <w:textAlignment w:val="baseline"/>
              <w:rPr>
                <w:szCs w:val="20"/>
                <w:lang w:val="en-GB"/>
              </w:rPr>
            </w:pPr>
            <w:r w:rsidRPr="00D8508B">
              <w:rPr>
                <w:rFonts w:ascii="Garamond" w:hAnsi="Garamond"/>
                <w:sz w:val="24"/>
                <w:szCs w:val="24"/>
                <w:lang w:val="en-GB"/>
              </w:rPr>
              <w:t>[</w:t>
            </w:r>
            <w:r w:rsidR="00A25DF2" w:rsidRPr="00D8508B">
              <w:rPr>
                <w:rFonts w:ascii="Garamond" w:hAnsi="Garamond"/>
                <w:sz w:val="24"/>
                <w:szCs w:val="24"/>
                <w:lang w:val="en-GB"/>
              </w:rPr>
              <w:t>Cus</w:t>
            </w:r>
            <w:r w:rsidRPr="00D8508B">
              <w:rPr>
                <w:rFonts w:ascii="Garamond" w:hAnsi="Garamond"/>
                <w:sz w:val="24"/>
                <w:szCs w:val="24"/>
                <w:lang w:val="en-GB"/>
              </w:rPr>
              <w:t>tomer’s Requirement Description]</w:t>
            </w:r>
          </w:p>
          <w:p w14:paraId="029135A9" w14:textId="587B6F4F" w:rsidR="00A25DF2" w:rsidRPr="00D8508B" w:rsidRDefault="00A25DF2" w:rsidP="003F5470">
            <w:pPr>
              <w:rPr>
                <w:sz w:val="16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7C451B0" w14:textId="44A97A85" w:rsidR="00A25DF2" w:rsidRPr="00D8508B" w:rsidRDefault="00290EE2" w:rsidP="003A23B2">
            <w:pPr>
              <w:pStyle w:val="Normal12pt"/>
              <w:suppressAutoHyphens w:val="0"/>
              <w:overflowPunct w:val="0"/>
              <w:autoSpaceDE w:val="0"/>
              <w:snapToGrid w:val="0"/>
              <w:jc w:val="both"/>
              <w:textAlignment w:val="baseline"/>
              <w:rPr>
                <w:rFonts w:ascii="Garamond" w:hAnsi="Garamond"/>
                <w:bCs/>
                <w:i/>
                <w:iCs/>
              </w:rPr>
            </w:pPr>
            <w:r w:rsidRPr="00D8508B">
              <w:rPr>
                <w:rFonts w:ascii="Garamond" w:hAnsi="Garamond"/>
                <w:bCs/>
                <w:i/>
                <w:iCs/>
              </w:rPr>
              <w:t>[</w:t>
            </w:r>
            <w:r w:rsidR="00A25DF2" w:rsidRPr="00D8508B">
              <w:rPr>
                <w:rFonts w:ascii="Garamond" w:hAnsi="Garamond"/>
                <w:bCs/>
                <w:i/>
                <w:iCs/>
              </w:rPr>
              <w:t>Vendor to include, or refer to, supporting documentation that prove/support fulfil</w:t>
            </w:r>
            <w:r w:rsidRPr="00D8508B">
              <w:rPr>
                <w:rFonts w:ascii="Garamond" w:hAnsi="Garamond"/>
                <w:bCs/>
                <w:i/>
                <w:iCs/>
              </w:rPr>
              <w:t>ment of the minimum requirement]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7E96BE" w14:textId="7351C9FE" w:rsidR="00A25DF2" w:rsidRPr="00D8508B" w:rsidRDefault="00A25DF2" w:rsidP="003F5470">
            <w:pPr>
              <w:snapToGrid w:val="0"/>
              <w:jc w:val="center"/>
              <w:rPr>
                <w:rFonts w:ascii="Tahoma" w:hAnsi="Tahoma" w:cs="Tahoma"/>
                <w:b/>
                <w:bCs/>
                <w:sz w:val="22"/>
              </w:rPr>
            </w:pPr>
            <w:r w:rsidRPr="00D8508B">
              <w:rPr>
                <w:rFonts w:ascii="Tahoma" w:hAnsi="Tahoma" w:cs="Tahoma"/>
                <w:b/>
                <w:bCs/>
                <w:sz w:val="22"/>
              </w:rPr>
              <w:t>Yes/No</w:t>
            </w:r>
          </w:p>
        </w:tc>
      </w:tr>
      <w:tr w:rsidR="00A25DF2" w:rsidRPr="00D8508B" w14:paraId="0C16068E" w14:textId="00EE4DF2" w:rsidTr="0065307F">
        <w:trPr>
          <w:cantSplit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9755DD2" w14:textId="705DAC78" w:rsidR="00A25DF2" w:rsidRPr="00D8508B" w:rsidRDefault="00A25DF2" w:rsidP="003F5470">
            <w:pPr>
              <w:snapToGrid w:val="0"/>
              <w:rPr>
                <w:rFonts w:ascii="Tahoma" w:hAnsi="Tahoma" w:cs="Tahoma"/>
                <w:b/>
                <w:bCs/>
                <w:sz w:val="22"/>
              </w:rPr>
            </w:pPr>
            <w:r w:rsidRPr="00D8508B">
              <w:rPr>
                <w:rFonts w:ascii="Tahoma" w:hAnsi="Tahoma" w:cs="Tahoma"/>
                <w:b/>
                <w:bCs/>
                <w:sz w:val="22"/>
              </w:rPr>
              <w:t>REQ 2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69CE687" w14:textId="4B650F76" w:rsidR="00A25DF2" w:rsidRPr="00D8508B" w:rsidRDefault="00290EE2" w:rsidP="003F5470">
            <w:pPr>
              <w:pStyle w:val="Tabell"/>
              <w:suppressAutoHyphens w:val="0"/>
              <w:overflowPunct w:val="0"/>
              <w:autoSpaceDE w:val="0"/>
              <w:snapToGrid w:val="0"/>
              <w:textAlignment w:val="baseline"/>
              <w:rPr>
                <w:rFonts w:ascii="Garamond" w:hAnsi="Garamond"/>
                <w:b/>
                <w:bCs/>
                <w:sz w:val="24"/>
                <w:szCs w:val="24"/>
                <w:lang w:val="en-GB"/>
              </w:rPr>
            </w:pPr>
            <w:r w:rsidRPr="00D8508B">
              <w:rPr>
                <w:rFonts w:ascii="Garamond" w:hAnsi="Garamond"/>
                <w:b/>
                <w:bCs/>
                <w:sz w:val="24"/>
                <w:szCs w:val="24"/>
                <w:lang w:val="en-GB"/>
              </w:rPr>
              <w:t>[</w:t>
            </w:r>
            <w:r w:rsidR="00A25DF2" w:rsidRPr="00D8508B">
              <w:rPr>
                <w:rFonts w:ascii="Garamond" w:hAnsi="Garamond"/>
                <w:b/>
                <w:bCs/>
                <w:sz w:val="24"/>
                <w:szCs w:val="24"/>
                <w:lang w:val="en-GB"/>
              </w:rPr>
              <w:t>Requirement title</w:t>
            </w:r>
            <w:r w:rsidRPr="00D8508B">
              <w:rPr>
                <w:rFonts w:ascii="Garamond" w:hAnsi="Garamond"/>
                <w:b/>
                <w:bCs/>
                <w:sz w:val="24"/>
                <w:szCs w:val="24"/>
                <w:lang w:val="en-GB"/>
              </w:rPr>
              <w:t>]</w:t>
            </w:r>
          </w:p>
          <w:p w14:paraId="7C44AD72" w14:textId="659BA069" w:rsidR="00A25DF2" w:rsidRPr="00D8508B" w:rsidRDefault="00290EE2" w:rsidP="003F5470">
            <w:pPr>
              <w:pStyle w:val="Tabell"/>
              <w:suppressAutoHyphens w:val="0"/>
              <w:overflowPunct w:val="0"/>
              <w:autoSpaceDE w:val="0"/>
              <w:textAlignment w:val="baseline"/>
              <w:rPr>
                <w:szCs w:val="20"/>
                <w:lang w:val="en-GB"/>
              </w:rPr>
            </w:pPr>
            <w:r w:rsidRPr="00D8508B">
              <w:rPr>
                <w:rFonts w:ascii="Garamond" w:hAnsi="Garamond"/>
                <w:sz w:val="24"/>
                <w:szCs w:val="24"/>
                <w:lang w:val="en-GB"/>
              </w:rPr>
              <w:t>[</w:t>
            </w:r>
            <w:r w:rsidR="00A25DF2" w:rsidRPr="00D8508B">
              <w:rPr>
                <w:rFonts w:ascii="Garamond" w:hAnsi="Garamond"/>
                <w:sz w:val="24"/>
                <w:szCs w:val="24"/>
                <w:lang w:val="en-GB"/>
              </w:rPr>
              <w:t>Cus</w:t>
            </w:r>
            <w:r w:rsidRPr="00D8508B">
              <w:rPr>
                <w:rFonts w:ascii="Garamond" w:hAnsi="Garamond"/>
                <w:sz w:val="24"/>
                <w:szCs w:val="24"/>
                <w:lang w:val="en-GB"/>
              </w:rPr>
              <w:t>tomer’s Requirement Description]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BED789" w14:textId="59FD700F" w:rsidR="00A25DF2" w:rsidRPr="00D8508B" w:rsidRDefault="00A25DF2" w:rsidP="003F5470">
            <w:pPr>
              <w:pStyle w:val="Normal12pt"/>
              <w:suppressAutoHyphens w:val="0"/>
              <w:overflowPunct w:val="0"/>
              <w:autoSpaceDE w:val="0"/>
              <w:snapToGrid w:val="0"/>
              <w:textAlignment w:val="baseline"/>
              <w:rPr>
                <w:rFonts w:ascii="Garamond" w:hAnsi="Garamond"/>
                <w:bCs/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5F9CFA" w14:textId="6AC0C910" w:rsidR="00A25DF2" w:rsidRPr="00D8508B" w:rsidRDefault="00A25DF2" w:rsidP="003F5470">
            <w:pPr>
              <w:snapToGrid w:val="0"/>
              <w:jc w:val="center"/>
              <w:rPr>
                <w:rFonts w:ascii="Tahoma" w:hAnsi="Tahoma" w:cs="Tahoma"/>
                <w:b/>
                <w:bCs/>
                <w:sz w:val="22"/>
              </w:rPr>
            </w:pPr>
            <w:r w:rsidRPr="00D8508B">
              <w:rPr>
                <w:rFonts w:ascii="Tahoma" w:hAnsi="Tahoma" w:cs="Tahoma"/>
                <w:b/>
                <w:bCs/>
                <w:sz w:val="22"/>
              </w:rPr>
              <w:t>Yes/No</w:t>
            </w:r>
          </w:p>
        </w:tc>
      </w:tr>
    </w:tbl>
    <w:p w14:paraId="44061FFF" w14:textId="5130FC4D" w:rsidR="007219FA" w:rsidRPr="00D8508B" w:rsidRDefault="007219FA" w:rsidP="00A25DF2"/>
    <w:p w14:paraId="3A064C22" w14:textId="141E4E6A" w:rsidR="00A25DF2" w:rsidRPr="00D8508B" w:rsidRDefault="00E21E93" w:rsidP="00A25DF2">
      <w:pPr>
        <w:spacing w:before="120"/>
      </w:pPr>
      <w:r w:rsidRPr="00D8508B">
        <w:t xml:space="preserve">The </w:t>
      </w:r>
      <w:r w:rsidR="00A25DF2" w:rsidRPr="00D8508B">
        <w:t xml:space="preserve">requirements </w:t>
      </w:r>
      <w:proofErr w:type="gramStart"/>
      <w:r w:rsidR="00A25DF2" w:rsidRPr="00D8508B">
        <w:t>will be stated</w:t>
      </w:r>
      <w:proofErr w:type="gramEnd"/>
      <w:r w:rsidR="00A25DF2" w:rsidRPr="00D8508B">
        <w:t xml:space="preserve"> as in the example above.</w:t>
      </w:r>
    </w:p>
    <w:p w14:paraId="1EA38DAB" w14:textId="2CB3021B" w:rsidR="00A25DF2" w:rsidRPr="00D8508B" w:rsidRDefault="00A25DF2" w:rsidP="00A25DF2">
      <w:pPr>
        <w:spacing w:before="120"/>
      </w:pPr>
      <w:r w:rsidRPr="00D8508B">
        <w:t xml:space="preserve">The first column labelled “No.” provides a unique number for each requirement, using the prefix “REQ”. </w:t>
      </w:r>
      <w:r w:rsidR="00E21E93" w:rsidRPr="00D8508B">
        <w:t>R</w:t>
      </w:r>
      <w:r w:rsidRPr="00D8508B">
        <w:t xml:space="preserve">equirements </w:t>
      </w:r>
      <w:proofErr w:type="gramStart"/>
      <w:r w:rsidRPr="00D8508B">
        <w:t>are numbered</w:t>
      </w:r>
      <w:proofErr w:type="gramEnd"/>
      <w:r w:rsidRPr="00D8508B">
        <w:t xml:space="preserve"> sequentially throughout the document.</w:t>
      </w:r>
    </w:p>
    <w:p w14:paraId="037EA062" w14:textId="4165183C" w:rsidR="00A25DF2" w:rsidRPr="00D8508B" w:rsidRDefault="00A25DF2" w:rsidP="00A25DF2">
      <w:pPr>
        <w:spacing w:before="120"/>
      </w:pPr>
      <w:r w:rsidRPr="00D8508B">
        <w:t xml:space="preserve">The second column labelled “Requirement Description” contains a Requirement Title (bold text) and the </w:t>
      </w:r>
      <w:r w:rsidR="00E21E93" w:rsidRPr="00D8508B">
        <w:t xml:space="preserve">Contracting Authority’s </w:t>
      </w:r>
      <w:r w:rsidRPr="00D8508B">
        <w:t xml:space="preserve">Requirement Description. The requirements </w:t>
      </w:r>
      <w:proofErr w:type="gramStart"/>
      <w:r w:rsidRPr="00D8508B">
        <w:t>are not scored, but evaluated as fulfilled/not fulfilled</w:t>
      </w:r>
      <w:proofErr w:type="gramEnd"/>
      <w:r w:rsidRPr="00D8508B">
        <w:t xml:space="preserve"> based on the documentation provided by the Vendor. The </w:t>
      </w:r>
      <w:r w:rsidR="00E21E93" w:rsidRPr="00D8508B">
        <w:t>Contracting Authority</w:t>
      </w:r>
      <w:r w:rsidRPr="00D8508B">
        <w:t xml:space="preserve"> reserves the right to decide if the Vendor fulfils the requirements or not based on the documentation provided. </w:t>
      </w:r>
    </w:p>
    <w:p w14:paraId="3A4B381F" w14:textId="473CB3CB" w:rsidR="00A25DF2" w:rsidRPr="00D8508B" w:rsidRDefault="00A25DF2" w:rsidP="0004546C">
      <w:pPr>
        <w:spacing w:before="120"/>
      </w:pPr>
      <w:r w:rsidRPr="00D8508B">
        <w:t xml:space="preserve">The third column labelled “Vendor’s Response” </w:t>
      </w:r>
      <w:proofErr w:type="gramStart"/>
      <w:r w:rsidRPr="00D8508B">
        <w:t>shall be filled</w:t>
      </w:r>
      <w:proofErr w:type="gramEnd"/>
      <w:r w:rsidRPr="00D8508B">
        <w:t xml:space="preserve"> by the Vendor to include, or refer to, supporting documentation to convince the Customer that the requirement is fulfilled. The referenced documentation should be as short and precise as possible. </w:t>
      </w:r>
    </w:p>
    <w:p w14:paraId="72B4C005" w14:textId="736DCDD3" w:rsidR="00A25DF2" w:rsidRPr="00D8508B" w:rsidRDefault="00A25DF2" w:rsidP="00A25DF2">
      <w:pPr>
        <w:spacing w:before="120"/>
      </w:pPr>
      <w:r w:rsidRPr="00D8508B">
        <w:t xml:space="preserve">In the last column labelled “Fulfilled” the Vendor must </w:t>
      </w:r>
      <w:proofErr w:type="gramStart"/>
      <w:r w:rsidRPr="00D8508B">
        <w:t>clearly</w:t>
      </w:r>
      <w:proofErr w:type="gramEnd"/>
      <w:r w:rsidRPr="00D8508B">
        <w:t xml:space="preserve"> state whether the Vendor fulfils the requirement (</w:t>
      </w:r>
      <w:r w:rsidRPr="00D8508B">
        <w:rPr>
          <w:b/>
        </w:rPr>
        <w:t>Yes</w:t>
      </w:r>
      <w:r w:rsidRPr="00D8508B">
        <w:t>) or not (</w:t>
      </w:r>
      <w:r w:rsidRPr="00D8508B">
        <w:rPr>
          <w:b/>
        </w:rPr>
        <w:t>No</w:t>
      </w:r>
      <w:r w:rsidRPr="00D8508B">
        <w:t xml:space="preserve">). </w:t>
      </w:r>
      <w:proofErr w:type="gramStart"/>
      <w:r w:rsidRPr="00D8508B">
        <w:t>Should the column “Fulfilled” not be filled in,</w:t>
      </w:r>
      <w:proofErr w:type="gramEnd"/>
      <w:r w:rsidRPr="00D8508B">
        <w:t xml:space="preserve"> then the Customer will assume the column to be filled in with “No” and therefore </w:t>
      </w:r>
      <w:r w:rsidR="00E21E93" w:rsidRPr="00D8508B">
        <w:t xml:space="preserve">it will constitute </w:t>
      </w:r>
      <w:r w:rsidRPr="00D8508B">
        <w:t xml:space="preserve">a confirmation that the Vendor </w:t>
      </w:r>
      <w:r w:rsidR="00E21E93" w:rsidRPr="00D8508B">
        <w:t>cannot</w:t>
      </w:r>
      <w:r w:rsidRPr="00D8508B">
        <w:t xml:space="preserve"> comply with the requirements.</w:t>
      </w:r>
    </w:p>
    <w:p w14:paraId="3A4E3C1D" w14:textId="240F929F" w:rsidR="007219FA" w:rsidRPr="00D8508B" w:rsidRDefault="007219FA" w:rsidP="00493A4C"/>
    <w:p w14:paraId="652D0ACB" w14:textId="77777777" w:rsidR="007219FA" w:rsidRPr="00D8508B" w:rsidRDefault="007219FA" w:rsidP="00493A4C"/>
    <w:sectPr w:rsidR="007219FA" w:rsidRPr="00D8508B" w:rsidSect="004D5BD1">
      <w:pgSz w:w="11906" w:h="16838" w:code="9"/>
      <w:pgMar w:top="851" w:right="1134" w:bottom="993" w:left="1418" w:header="709" w:footer="142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61E70F4" w16cid:durableId="21E7BB4D"/>
  <w16cid:commentId w16cid:paraId="163FF451" w16cid:durableId="21E7BB57"/>
  <w16cid:commentId w16cid:paraId="01BF160C" w16cid:durableId="21E7BB58"/>
  <w16cid:commentId w16cid:paraId="655A3812" w16cid:durableId="21E7BB5A"/>
  <w16cid:commentId w16cid:paraId="5468F092" w16cid:durableId="21E7BB5B"/>
  <w16cid:commentId w16cid:paraId="617C1AD6" w16cid:durableId="21E7BB5C"/>
  <w16cid:commentId w16cid:paraId="666F7BB7" w16cid:durableId="21E7BB5D"/>
  <w16cid:commentId w16cid:paraId="1A35258C" w16cid:durableId="21E7BB60"/>
  <w16cid:commentId w16cid:paraId="0DA40454" w16cid:durableId="21E7BB61"/>
  <w16cid:commentId w16cid:paraId="40D506AF" w16cid:durableId="21E7BE63"/>
  <w16cid:commentId w16cid:paraId="6EDAB1AE" w16cid:durableId="21E7BB62"/>
  <w16cid:commentId w16cid:paraId="1B4E8181" w16cid:durableId="21E7BDE1"/>
  <w16cid:commentId w16cid:paraId="6786B637" w16cid:durableId="21E7BB66"/>
  <w16cid:commentId w16cid:paraId="6D511232" w16cid:durableId="21E7BB67"/>
  <w16cid:commentId w16cid:paraId="24A6B05C" w16cid:durableId="2208BF58"/>
  <w16cid:commentId w16cid:paraId="44DD17CF" w16cid:durableId="2208BF5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1AF8AE" w14:textId="77777777" w:rsidR="008E1880" w:rsidRDefault="008E1880" w:rsidP="00493A4C">
      <w:r>
        <w:separator/>
      </w:r>
    </w:p>
  </w:endnote>
  <w:endnote w:type="continuationSeparator" w:id="0">
    <w:p w14:paraId="4DDFEC5C" w14:textId="77777777" w:rsidR="008E1880" w:rsidRDefault="008E1880" w:rsidP="00493A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4000ACFF" w:usb2="00000001" w:usb3="00000000" w:csb0="000001FF" w:csb1="00000000"/>
  </w:font>
  <w:font w:name="Eurostile L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NewRomanPS-ItalicMT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6A2438" w14:textId="77777777" w:rsidR="008E1880" w:rsidRDefault="008E1880" w:rsidP="00493A4C">
      <w:r>
        <w:separator/>
      </w:r>
    </w:p>
  </w:footnote>
  <w:footnote w:type="continuationSeparator" w:id="0">
    <w:p w14:paraId="7943C7CB" w14:textId="77777777" w:rsidR="008E1880" w:rsidRDefault="008E1880" w:rsidP="00493A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B3075E" w14:textId="08E583BA" w:rsidR="008E1880" w:rsidRDefault="008E1880" w:rsidP="000C37D3">
    <w:pPr>
      <w:pStyle w:val="Header"/>
      <w:tabs>
        <w:tab w:val="clear" w:pos="4536"/>
        <w:tab w:val="clear" w:pos="9072"/>
        <w:tab w:val="right" w:pos="9354"/>
      </w:tabs>
    </w:pPr>
    <w:r w:rsidRPr="000C37D3">
      <w:rPr>
        <w:noProof/>
        <w:lang w:val="et-EE" w:eastAsia="et-EE"/>
      </w:rPr>
      <w:t xml:space="preserve"> </w:t>
    </w:r>
    <w:r>
      <w:rPr>
        <w:noProof/>
        <w:lang w:val="et-EE" w:eastAsia="et-EE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8244DD9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" w15:restartNumberingAfterBreak="0">
    <w:nsid w:val="008109FC"/>
    <w:multiLevelType w:val="hybridMultilevel"/>
    <w:tmpl w:val="743CA8FA"/>
    <w:lvl w:ilvl="0" w:tplc="04250001">
      <w:start w:val="1"/>
      <w:numFmt w:val="bullet"/>
      <w:lvlText w:val=""/>
      <w:lvlJc w:val="left"/>
      <w:pPr>
        <w:ind w:left="748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68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88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08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28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48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68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88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08" w:hanging="360"/>
      </w:pPr>
      <w:rPr>
        <w:rFonts w:ascii="Wingdings" w:hAnsi="Wingdings" w:hint="default"/>
      </w:rPr>
    </w:lvl>
  </w:abstractNum>
  <w:abstractNum w:abstractNumId="2" w15:restartNumberingAfterBreak="0">
    <w:nsid w:val="07C07840"/>
    <w:multiLevelType w:val="hybridMultilevel"/>
    <w:tmpl w:val="2B0E0734"/>
    <w:name w:val="WW8Num643"/>
    <w:lvl w:ilvl="0" w:tplc="BD982B6C">
      <w:start w:val="1"/>
      <w:numFmt w:val="decimal"/>
      <w:lvlText w:val="REQ %1."/>
      <w:lvlJc w:val="left"/>
      <w:pPr>
        <w:tabs>
          <w:tab w:val="num" w:pos="1080"/>
        </w:tabs>
        <w:ind w:left="0" w:firstLine="0"/>
      </w:pPr>
      <w:rPr>
        <w:rFonts w:hint="default"/>
        <w:strike w:val="0"/>
        <w:sz w:val="20"/>
        <w:szCs w:val="20"/>
      </w:rPr>
    </w:lvl>
    <w:lvl w:ilvl="1" w:tplc="041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EAA49C8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1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0742CEA">
      <w:numFmt w:val="bullet"/>
      <w:lvlText w:val="–"/>
      <w:lvlJc w:val="left"/>
      <w:pPr>
        <w:ind w:left="3600" w:hanging="360"/>
      </w:pPr>
      <w:rPr>
        <w:rFonts w:ascii="Times New Roman" w:eastAsia="Times New Roman" w:hAnsi="Times New Roman" w:cs="Times New Roman" w:hint="default"/>
      </w:rPr>
    </w:lvl>
    <w:lvl w:ilvl="5" w:tplc="041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363EDC"/>
    <w:multiLevelType w:val="hybridMultilevel"/>
    <w:tmpl w:val="7930B13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6D3608"/>
    <w:multiLevelType w:val="hybridMultilevel"/>
    <w:tmpl w:val="02C20D4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A71474"/>
    <w:multiLevelType w:val="multilevel"/>
    <w:tmpl w:val="1082866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5D8167D0"/>
    <w:multiLevelType w:val="hybridMultilevel"/>
    <w:tmpl w:val="C582AA0E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C151A0"/>
    <w:multiLevelType w:val="hybridMultilevel"/>
    <w:tmpl w:val="79A8B5B0"/>
    <w:lvl w:ilvl="0" w:tplc="04250001">
      <w:start w:val="1"/>
      <w:numFmt w:val="bullet"/>
      <w:lvlText w:val=""/>
      <w:lvlJc w:val="left"/>
      <w:pPr>
        <w:ind w:left="748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68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88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08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28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48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68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88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0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0"/>
  </w:num>
  <w:num w:numId="5">
    <w:abstractNumId w:val="3"/>
  </w:num>
  <w:num w:numId="6">
    <w:abstractNumId w:val="4"/>
  </w:num>
  <w:num w:numId="7">
    <w:abstractNumId w:val="7"/>
  </w:num>
  <w:num w:numId="8">
    <w:abstractNumId w:val="1"/>
  </w:num>
  <w:num w:numId="9">
    <w:abstractNumId w:val="5"/>
  </w:num>
  <w:num w:numId="10">
    <w:abstractNumId w:val="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71DA"/>
    <w:rsid w:val="000007E8"/>
    <w:rsid w:val="00003D02"/>
    <w:rsid w:val="00007AB7"/>
    <w:rsid w:val="00010BA8"/>
    <w:rsid w:val="0001219A"/>
    <w:rsid w:val="00012D45"/>
    <w:rsid w:val="00015402"/>
    <w:rsid w:val="00015576"/>
    <w:rsid w:val="0001625B"/>
    <w:rsid w:val="00021659"/>
    <w:rsid w:val="00022219"/>
    <w:rsid w:val="00023E96"/>
    <w:rsid w:val="00025479"/>
    <w:rsid w:val="00025B70"/>
    <w:rsid w:val="00025E8C"/>
    <w:rsid w:val="000264F5"/>
    <w:rsid w:val="0002655D"/>
    <w:rsid w:val="000265CC"/>
    <w:rsid w:val="00027F10"/>
    <w:rsid w:val="000326C9"/>
    <w:rsid w:val="00033D9B"/>
    <w:rsid w:val="000340C6"/>
    <w:rsid w:val="000351A4"/>
    <w:rsid w:val="00035959"/>
    <w:rsid w:val="00036A95"/>
    <w:rsid w:val="0003793B"/>
    <w:rsid w:val="0004265B"/>
    <w:rsid w:val="00042D24"/>
    <w:rsid w:val="000436C6"/>
    <w:rsid w:val="0004531E"/>
    <w:rsid w:val="0004546C"/>
    <w:rsid w:val="00045C60"/>
    <w:rsid w:val="0004706C"/>
    <w:rsid w:val="00047111"/>
    <w:rsid w:val="00047BED"/>
    <w:rsid w:val="0005019A"/>
    <w:rsid w:val="00050254"/>
    <w:rsid w:val="000509D9"/>
    <w:rsid w:val="00050C4D"/>
    <w:rsid w:val="000522D5"/>
    <w:rsid w:val="000551B7"/>
    <w:rsid w:val="00055238"/>
    <w:rsid w:val="000572B8"/>
    <w:rsid w:val="00057DAF"/>
    <w:rsid w:val="00060B82"/>
    <w:rsid w:val="00062799"/>
    <w:rsid w:val="00062FD7"/>
    <w:rsid w:val="00070620"/>
    <w:rsid w:val="00071131"/>
    <w:rsid w:val="000716D6"/>
    <w:rsid w:val="000719DC"/>
    <w:rsid w:val="00071B20"/>
    <w:rsid w:val="0007462D"/>
    <w:rsid w:val="00074D1E"/>
    <w:rsid w:val="000766F9"/>
    <w:rsid w:val="0008005E"/>
    <w:rsid w:val="00081127"/>
    <w:rsid w:val="00082EA6"/>
    <w:rsid w:val="00083078"/>
    <w:rsid w:val="00083A68"/>
    <w:rsid w:val="00084132"/>
    <w:rsid w:val="000849A8"/>
    <w:rsid w:val="000869F9"/>
    <w:rsid w:val="00091695"/>
    <w:rsid w:val="00094E19"/>
    <w:rsid w:val="000A09AD"/>
    <w:rsid w:val="000A426D"/>
    <w:rsid w:val="000A53CF"/>
    <w:rsid w:val="000A6070"/>
    <w:rsid w:val="000A6684"/>
    <w:rsid w:val="000A6E76"/>
    <w:rsid w:val="000A7216"/>
    <w:rsid w:val="000B0376"/>
    <w:rsid w:val="000B0D63"/>
    <w:rsid w:val="000B107C"/>
    <w:rsid w:val="000B48BC"/>
    <w:rsid w:val="000B4EDB"/>
    <w:rsid w:val="000C11A5"/>
    <w:rsid w:val="000C26E2"/>
    <w:rsid w:val="000C2BB8"/>
    <w:rsid w:val="000C37D3"/>
    <w:rsid w:val="000C4046"/>
    <w:rsid w:val="000C41BF"/>
    <w:rsid w:val="000C4C19"/>
    <w:rsid w:val="000C50CE"/>
    <w:rsid w:val="000C5500"/>
    <w:rsid w:val="000D2196"/>
    <w:rsid w:val="000D288C"/>
    <w:rsid w:val="000D2E5A"/>
    <w:rsid w:val="000D33EA"/>
    <w:rsid w:val="000D3D32"/>
    <w:rsid w:val="000D47D7"/>
    <w:rsid w:val="000D5FAA"/>
    <w:rsid w:val="000D6568"/>
    <w:rsid w:val="000D66B1"/>
    <w:rsid w:val="000D6A7A"/>
    <w:rsid w:val="000D6F44"/>
    <w:rsid w:val="000D72B7"/>
    <w:rsid w:val="000D7492"/>
    <w:rsid w:val="000D7828"/>
    <w:rsid w:val="000E0B23"/>
    <w:rsid w:val="000E32EB"/>
    <w:rsid w:val="000E37B4"/>
    <w:rsid w:val="000E5ECC"/>
    <w:rsid w:val="000E6EC3"/>
    <w:rsid w:val="000E7549"/>
    <w:rsid w:val="000E7892"/>
    <w:rsid w:val="000F0996"/>
    <w:rsid w:val="000F1018"/>
    <w:rsid w:val="000F27DF"/>
    <w:rsid w:val="000F3332"/>
    <w:rsid w:val="000F3A9C"/>
    <w:rsid w:val="001018B6"/>
    <w:rsid w:val="00102586"/>
    <w:rsid w:val="00102ECA"/>
    <w:rsid w:val="00102ED2"/>
    <w:rsid w:val="001035F6"/>
    <w:rsid w:val="00107370"/>
    <w:rsid w:val="00111059"/>
    <w:rsid w:val="001111CF"/>
    <w:rsid w:val="0011148E"/>
    <w:rsid w:val="00112417"/>
    <w:rsid w:val="00114073"/>
    <w:rsid w:val="00114424"/>
    <w:rsid w:val="00114D5A"/>
    <w:rsid w:val="0011512A"/>
    <w:rsid w:val="00115508"/>
    <w:rsid w:val="00116560"/>
    <w:rsid w:val="00116CC5"/>
    <w:rsid w:val="00117BB4"/>
    <w:rsid w:val="00120038"/>
    <w:rsid w:val="001217D9"/>
    <w:rsid w:val="0012190E"/>
    <w:rsid w:val="00122046"/>
    <w:rsid w:val="0012216F"/>
    <w:rsid w:val="00123A60"/>
    <w:rsid w:val="001251DA"/>
    <w:rsid w:val="001301D9"/>
    <w:rsid w:val="0013498C"/>
    <w:rsid w:val="00134F04"/>
    <w:rsid w:val="0013622B"/>
    <w:rsid w:val="00141187"/>
    <w:rsid w:val="00143751"/>
    <w:rsid w:val="0014384D"/>
    <w:rsid w:val="00143D49"/>
    <w:rsid w:val="0014725F"/>
    <w:rsid w:val="00147BF2"/>
    <w:rsid w:val="00151E48"/>
    <w:rsid w:val="001534B3"/>
    <w:rsid w:val="00154D2F"/>
    <w:rsid w:val="001550A9"/>
    <w:rsid w:val="00156831"/>
    <w:rsid w:val="00157584"/>
    <w:rsid w:val="00157626"/>
    <w:rsid w:val="001576F3"/>
    <w:rsid w:val="00157D71"/>
    <w:rsid w:val="00160087"/>
    <w:rsid w:val="00165207"/>
    <w:rsid w:val="001652CC"/>
    <w:rsid w:val="001704EB"/>
    <w:rsid w:val="001719BD"/>
    <w:rsid w:val="00174FC2"/>
    <w:rsid w:val="00175B08"/>
    <w:rsid w:val="0017693C"/>
    <w:rsid w:val="00176EAC"/>
    <w:rsid w:val="00180475"/>
    <w:rsid w:val="001811D9"/>
    <w:rsid w:val="00181265"/>
    <w:rsid w:val="00182F72"/>
    <w:rsid w:val="0018502A"/>
    <w:rsid w:val="00186C1E"/>
    <w:rsid w:val="00187565"/>
    <w:rsid w:val="00187B27"/>
    <w:rsid w:val="00190188"/>
    <w:rsid w:val="00191356"/>
    <w:rsid w:val="001915F2"/>
    <w:rsid w:val="00191D9F"/>
    <w:rsid w:val="00193BFF"/>
    <w:rsid w:val="001956BC"/>
    <w:rsid w:val="00195963"/>
    <w:rsid w:val="00196945"/>
    <w:rsid w:val="001A2CD6"/>
    <w:rsid w:val="001A2D1C"/>
    <w:rsid w:val="001A3CA9"/>
    <w:rsid w:val="001A40B1"/>
    <w:rsid w:val="001A5DCC"/>
    <w:rsid w:val="001A6D00"/>
    <w:rsid w:val="001A7E4C"/>
    <w:rsid w:val="001B11E4"/>
    <w:rsid w:val="001B1655"/>
    <w:rsid w:val="001B6429"/>
    <w:rsid w:val="001B7B0A"/>
    <w:rsid w:val="001C0D4E"/>
    <w:rsid w:val="001C1649"/>
    <w:rsid w:val="001C1DD8"/>
    <w:rsid w:val="001C2A14"/>
    <w:rsid w:val="001C341C"/>
    <w:rsid w:val="001C4D63"/>
    <w:rsid w:val="001C4E7E"/>
    <w:rsid w:val="001D0C58"/>
    <w:rsid w:val="001D3EB9"/>
    <w:rsid w:val="001D4065"/>
    <w:rsid w:val="001D5B18"/>
    <w:rsid w:val="001D6CB9"/>
    <w:rsid w:val="001D7B4E"/>
    <w:rsid w:val="001E2590"/>
    <w:rsid w:val="001E3C06"/>
    <w:rsid w:val="001E54B9"/>
    <w:rsid w:val="001F031F"/>
    <w:rsid w:val="001F05AE"/>
    <w:rsid w:val="001F4E59"/>
    <w:rsid w:val="001F5312"/>
    <w:rsid w:val="001F79D1"/>
    <w:rsid w:val="00201D25"/>
    <w:rsid w:val="00202BF5"/>
    <w:rsid w:val="00202F93"/>
    <w:rsid w:val="0020342E"/>
    <w:rsid w:val="00203777"/>
    <w:rsid w:val="00204BD4"/>
    <w:rsid w:val="002057A1"/>
    <w:rsid w:val="00205BF7"/>
    <w:rsid w:val="00206539"/>
    <w:rsid w:val="00207395"/>
    <w:rsid w:val="00207BBC"/>
    <w:rsid w:val="00207FFE"/>
    <w:rsid w:val="002104FB"/>
    <w:rsid w:val="00210969"/>
    <w:rsid w:val="002117CC"/>
    <w:rsid w:val="00211CC6"/>
    <w:rsid w:val="002127BE"/>
    <w:rsid w:val="0021774A"/>
    <w:rsid w:val="002230DD"/>
    <w:rsid w:val="002237D9"/>
    <w:rsid w:val="00223FB3"/>
    <w:rsid w:val="0022461F"/>
    <w:rsid w:val="00225070"/>
    <w:rsid w:val="002326B1"/>
    <w:rsid w:val="0023379C"/>
    <w:rsid w:val="00234B21"/>
    <w:rsid w:val="00235D12"/>
    <w:rsid w:val="00237C76"/>
    <w:rsid w:val="0024021B"/>
    <w:rsid w:val="0024043A"/>
    <w:rsid w:val="00241000"/>
    <w:rsid w:val="00241324"/>
    <w:rsid w:val="00241668"/>
    <w:rsid w:val="00241FDC"/>
    <w:rsid w:val="002421E9"/>
    <w:rsid w:val="00242860"/>
    <w:rsid w:val="00244F59"/>
    <w:rsid w:val="002510E3"/>
    <w:rsid w:val="00251897"/>
    <w:rsid w:val="00251A8C"/>
    <w:rsid w:val="0025526B"/>
    <w:rsid w:val="0025570C"/>
    <w:rsid w:val="002561E4"/>
    <w:rsid w:val="002566AA"/>
    <w:rsid w:val="002605C1"/>
    <w:rsid w:val="00261816"/>
    <w:rsid w:val="0026287E"/>
    <w:rsid w:val="00267E39"/>
    <w:rsid w:val="00271743"/>
    <w:rsid w:val="002723D2"/>
    <w:rsid w:val="002739FF"/>
    <w:rsid w:val="00275224"/>
    <w:rsid w:val="00275573"/>
    <w:rsid w:val="00275B7B"/>
    <w:rsid w:val="00277565"/>
    <w:rsid w:val="00280886"/>
    <w:rsid w:val="0028192A"/>
    <w:rsid w:val="00283453"/>
    <w:rsid w:val="00287E20"/>
    <w:rsid w:val="0029067F"/>
    <w:rsid w:val="00290EE2"/>
    <w:rsid w:val="002923A0"/>
    <w:rsid w:val="0029435C"/>
    <w:rsid w:val="0029525D"/>
    <w:rsid w:val="00296B0A"/>
    <w:rsid w:val="002A03FE"/>
    <w:rsid w:val="002A1B8A"/>
    <w:rsid w:val="002A2A25"/>
    <w:rsid w:val="002A3BFC"/>
    <w:rsid w:val="002A77FA"/>
    <w:rsid w:val="002B01A8"/>
    <w:rsid w:val="002B3C82"/>
    <w:rsid w:val="002B5006"/>
    <w:rsid w:val="002B562D"/>
    <w:rsid w:val="002B6290"/>
    <w:rsid w:val="002B6490"/>
    <w:rsid w:val="002B7CCD"/>
    <w:rsid w:val="002C20C4"/>
    <w:rsid w:val="002C2EFF"/>
    <w:rsid w:val="002C3FFF"/>
    <w:rsid w:val="002C55B9"/>
    <w:rsid w:val="002C770F"/>
    <w:rsid w:val="002D0D67"/>
    <w:rsid w:val="002D3280"/>
    <w:rsid w:val="002D4C99"/>
    <w:rsid w:val="002D568D"/>
    <w:rsid w:val="002D6FD9"/>
    <w:rsid w:val="002D77CE"/>
    <w:rsid w:val="002E0848"/>
    <w:rsid w:val="002E15CA"/>
    <w:rsid w:val="002E3AD4"/>
    <w:rsid w:val="002E5F2C"/>
    <w:rsid w:val="002E6A52"/>
    <w:rsid w:val="002E781E"/>
    <w:rsid w:val="002F1AF6"/>
    <w:rsid w:val="002F2B03"/>
    <w:rsid w:val="002F5D56"/>
    <w:rsid w:val="00300F50"/>
    <w:rsid w:val="0030116B"/>
    <w:rsid w:val="00302536"/>
    <w:rsid w:val="003038FF"/>
    <w:rsid w:val="0030644B"/>
    <w:rsid w:val="0030730C"/>
    <w:rsid w:val="0031444F"/>
    <w:rsid w:val="00315461"/>
    <w:rsid w:val="00317D2E"/>
    <w:rsid w:val="0032181A"/>
    <w:rsid w:val="00321B3A"/>
    <w:rsid w:val="00322485"/>
    <w:rsid w:val="00322823"/>
    <w:rsid w:val="0032300E"/>
    <w:rsid w:val="00323520"/>
    <w:rsid w:val="00323F99"/>
    <w:rsid w:val="003242E8"/>
    <w:rsid w:val="00325DC1"/>
    <w:rsid w:val="00327C0E"/>
    <w:rsid w:val="00327E2C"/>
    <w:rsid w:val="003341B6"/>
    <w:rsid w:val="00336760"/>
    <w:rsid w:val="00336C4B"/>
    <w:rsid w:val="00336D77"/>
    <w:rsid w:val="00342651"/>
    <w:rsid w:val="003434A5"/>
    <w:rsid w:val="003435C1"/>
    <w:rsid w:val="00346166"/>
    <w:rsid w:val="00351489"/>
    <w:rsid w:val="00351DB8"/>
    <w:rsid w:val="00352692"/>
    <w:rsid w:val="00353273"/>
    <w:rsid w:val="003561CB"/>
    <w:rsid w:val="00360839"/>
    <w:rsid w:val="00360CBF"/>
    <w:rsid w:val="00362DC1"/>
    <w:rsid w:val="00363CC4"/>
    <w:rsid w:val="00364482"/>
    <w:rsid w:val="00370A45"/>
    <w:rsid w:val="00370ECA"/>
    <w:rsid w:val="00374515"/>
    <w:rsid w:val="003766A7"/>
    <w:rsid w:val="003767A4"/>
    <w:rsid w:val="0037721A"/>
    <w:rsid w:val="00382405"/>
    <w:rsid w:val="00382B36"/>
    <w:rsid w:val="00383A58"/>
    <w:rsid w:val="0038654C"/>
    <w:rsid w:val="00387244"/>
    <w:rsid w:val="00391FC5"/>
    <w:rsid w:val="00393FF3"/>
    <w:rsid w:val="003951DA"/>
    <w:rsid w:val="00397A43"/>
    <w:rsid w:val="003A0498"/>
    <w:rsid w:val="003A140F"/>
    <w:rsid w:val="003A23B2"/>
    <w:rsid w:val="003A264F"/>
    <w:rsid w:val="003A43E2"/>
    <w:rsid w:val="003A4FA5"/>
    <w:rsid w:val="003A636C"/>
    <w:rsid w:val="003B06CF"/>
    <w:rsid w:val="003B200A"/>
    <w:rsid w:val="003B2A3B"/>
    <w:rsid w:val="003B57A9"/>
    <w:rsid w:val="003B7B34"/>
    <w:rsid w:val="003C1F19"/>
    <w:rsid w:val="003C2F3A"/>
    <w:rsid w:val="003C5FF1"/>
    <w:rsid w:val="003D08D3"/>
    <w:rsid w:val="003D0AFF"/>
    <w:rsid w:val="003D1826"/>
    <w:rsid w:val="003D5BC2"/>
    <w:rsid w:val="003D656B"/>
    <w:rsid w:val="003D6966"/>
    <w:rsid w:val="003E01C5"/>
    <w:rsid w:val="003E0B00"/>
    <w:rsid w:val="003E0C8B"/>
    <w:rsid w:val="003E0D07"/>
    <w:rsid w:val="003E1540"/>
    <w:rsid w:val="003E4981"/>
    <w:rsid w:val="003E55AD"/>
    <w:rsid w:val="003E7557"/>
    <w:rsid w:val="003E7AB7"/>
    <w:rsid w:val="003E7E9D"/>
    <w:rsid w:val="003F275B"/>
    <w:rsid w:val="003F5470"/>
    <w:rsid w:val="003F59DC"/>
    <w:rsid w:val="003F6A60"/>
    <w:rsid w:val="00400C6C"/>
    <w:rsid w:val="0040305C"/>
    <w:rsid w:val="00405A50"/>
    <w:rsid w:val="00406677"/>
    <w:rsid w:val="004071B0"/>
    <w:rsid w:val="00414946"/>
    <w:rsid w:val="00416FB7"/>
    <w:rsid w:val="00420E85"/>
    <w:rsid w:val="004215A5"/>
    <w:rsid w:val="0043034C"/>
    <w:rsid w:val="00432B39"/>
    <w:rsid w:val="00433560"/>
    <w:rsid w:val="00435499"/>
    <w:rsid w:val="0043638F"/>
    <w:rsid w:val="00436D95"/>
    <w:rsid w:val="004372BB"/>
    <w:rsid w:val="00437C04"/>
    <w:rsid w:val="00441360"/>
    <w:rsid w:val="004422E2"/>
    <w:rsid w:val="00446120"/>
    <w:rsid w:val="00446C6B"/>
    <w:rsid w:val="004506F2"/>
    <w:rsid w:val="00452C55"/>
    <w:rsid w:val="00455BA4"/>
    <w:rsid w:val="00456D89"/>
    <w:rsid w:val="00457D33"/>
    <w:rsid w:val="00457D87"/>
    <w:rsid w:val="00460D86"/>
    <w:rsid w:val="00465240"/>
    <w:rsid w:val="00465C52"/>
    <w:rsid w:val="00470383"/>
    <w:rsid w:val="00470F80"/>
    <w:rsid w:val="004719B6"/>
    <w:rsid w:val="0047227A"/>
    <w:rsid w:val="00474C65"/>
    <w:rsid w:val="004757EA"/>
    <w:rsid w:val="00476E03"/>
    <w:rsid w:val="004778DD"/>
    <w:rsid w:val="004828B4"/>
    <w:rsid w:val="00484C78"/>
    <w:rsid w:val="00493A4C"/>
    <w:rsid w:val="004944C4"/>
    <w:rsid w:val="004945B2"/>
    <w:rsid w:val="004971FD"/>
    <w:rsid w:val="004A1AC9"/>
    <w:rsid w:val="004A35B4"/>
    <w:rsid w:val="004A6405"/>
    <w:rsid w:val="004A6F74"/>
    <w:rsid w:val="004B1011"/>
    <w:rsid w:val="004B249A"/>
    <w:rsid w:val="004B25D2"/>
    <w:rsid w:val="004B2BA4"/>
    <w:rsid w:val="004B51CD"/>
    <w:rsid w:val="004B51D1"/>
    <w:rsid w:val="004B55B2"/>
    <w:rsid w:val="004C0369"/>
    <w:rsid w:val="004C3A38"/>
    <w:rsid w:val="004C46B4"/>
    <w:rsid w:val="004C650C"/>
    <w:rsid w:val="004D1106"/>
    <w:rsid w:val="004D3177"/>
    <w:rsid w:val="004D3A41"/>
    <w:rsid w:val="004D4964"/>
    <w:rsid w:val="004D4D79"/>
    <w:rsid w:val="004D54F6"/>
    <w:rsid w:val="004D5744"/>
    <w:rsid w:val="004D5966"/>
    <w:rsid w:val="004D5BD1"/>
    <w:rsid w:val="004D6B81"/>
    <w:rsid w:val="004D79FB"/>
    <w:rsid w:val="004E2100"/>
    <w:rsid w:val="004E2DA2"/>
    <w:rsid w:val="004E2E81"/>
    <w:rsid w:val="004E3D3D"/>
    <w:rsid w:val="004E4AF2"/>
    <w:rsid w:val="004E5B73"/>
    <w:rsid w:val="004F0243"/>
    <w:rsid w:val="004F02AB"/>
    <w:rsid w:val="004F07D7"/>
    <w:rsid w:val="004F33B2"/>
    <w:rsid w:val="004F40F0"/>
    <w:rsid w:val="004F5EFA"/>
    <w:rsid w:val="004F7C01"/>
    <w:rsid w:val="00500E2C"/>
    <w:rsid w:val="005030E4"/>
    <w:rsid w:val="00503955"/>
    <w:rsid w:val="00504846"/>
    <w:rsid w:val="00504EC3"/>
    <w:rsid w:val="005078F8"/>
    <w:rsid w:val="00511AF3"/>
    <w:rsid w:val="005146F2"/>
    <w:rsid w:val="00514BA9"/>
    <w:rsid w:val="00515E8F"/>
    <w:rsid w:val="005175FE"/>
    <w:rsid w:val="005201C5"/>
    <w:rsid w:val="00520FCC"/>
    <w:rsid w:val="0052364E"/>
    <w:rsid w:val="0052374A"/>
    <w:rsid w:val="0052433C"/>
    <w:rsid w:val="00524C32"/>
    <w:rsid w:val="0052698C"/>
    <w:rsid w:val="00526C9A"/>
    <w:rsid w:val="00527AFB"/>
    <w:rsid w:val="0053158D"/>
    <w:rsid w:val="005319C4"/>
    <w:rsid w:val="00531ECE"/>
    <w:rsid w:val="005343BB"/>
    <w:rsid w:val="00542446"/>
    <w:rsid w:val="005473A3"/>
    <w:rsid w:val="00552F0B"/>
    <w:rsid w:val="00553CF4"/>
    <w:rsid w:val="00554B23"/>
    <w:rsid w:val="00555932"/>
    <w:rsid w:val="00557151"/>
    <w:rsid w:val="0055736D"/>
    <w:rsid w:val="00557554"/>
    <w:rsid w:val="00560AE4"/>
    <w:rsid w:val="00561154"/>
    <w:rsid w:val="00561414"/>
    <w:rsid w:val="00564E3B"/>
    <w:rsid w:val="00565406"/>
    <w:rsid w:val="005664AD"/>
    <w:rsid w:val="00567B23"/>
    <w:rsid w:val="00567C96"/>
    <w:rsid w:val="00570260"/>
    <w:rsid w:val="00570B94"/>
    <w:rsid w:val="0057363C"/>
    <w:rsid w:val="00574583"/>
    <w:rsid w:val="00580196"/>
    <w:rsid w:val="00581BC0"/>
    <w:rsid w:val="00582C07"/>
    <w:rsid w:val="00582EDD"/>
    <w:rsid w:val="00585484"/>
    <w:rsid w:val="00590BA8"/>
    <w:rsid w:val="00590E85"/>
    <w:rsid w:val="005916B1"/>
    <w:rsid w:val="005926C6"/>
    <w:rsid w:val="00592B65"/>
    <w:rsid w:val="005939D9"/>
    <w:rsid w:val="005941AE"/>
    <w:rsid w:val="005944D4"/>
    <w:rsid w:val="00597BEC"/>
    <w:rsid w:val="005A0A74"/>
    <w:rsid w:val="005A45C9"/>
    <w:rsid w:val="005A47B4"/>
    <w:rsid w:val="005A6120"/>
    <w:rsid w:val="005A6B34"/>
    <w:rsid w:val="005B224B"/>
    <w:rsid w:val="005B5DD8"/>
    <w:rsid w:val="005B6BED"/>
    <w:rsid w:val="005B7AA0"/>
    <w:rsid w:val="005B7EB1"/>
    <w:rsid w:val="005C0AC6"/>
    <w:rsid w:val="005C1D6A"/>
    <w:rsid w:val="005C2797"/>
    <w:rsid w:val="005C2DE0"/>
    <w:rsid w:val="005C3F9E"/>
    <w:rsid w:val="005C5403"/>
    <w:rsid w:val="005C5BC8"/>
    <w:rsid w:val="005D054A"/>
    <w:rsid w:val="005D1773"/>
    <w:rsid w:val="005D2506"/>
    <w:rsid w:val="005D37EF"/>
    <w:rsid w:val="005D4479"/>
    <w:rsid w:val="005D5237"/>
    <w:rsid w:val="005D7885"/>
    <w:rsid w:val="005E1386"/>
    <w:rsid w:val="005E1E6D"/>
    <w:rsid w:val="005E2757"/>
    <w:rsid w:val="005E286D"/>
    <w:rsid w:val="005E3309"/>
    <w:rsid w:val="005E493E"/>
    <w:rsid w:val="005E504D"/>
    <w:rsid w:val="005E68A8"/>
    <w:rsid w:val="005E6A07"/>
    <w:rsid w:val="005E6D83"/>
    <w:rsid w:val="005F0328"/>
    <w:rsid w:val="005F0441"/>
    <w:rsid w:val="005F0D53"/>
    <w:rsid w:val="005F109E"/>
    <w:rsid w:val="005F1314"/>
    <w:rsid w:val="005F2220"/>
    <w:rsid w:val="005F44BA"/>
    <w:rsid w:val="005F5E5A"/>
    <w:rsid w:val="005F5ED7"/>
    <w:rsid w:val="00600AC2"/>
    <w:rsid w:val="00602FF9"/>
    <w:rsid w:val="00603350"/>
    <w:rsid w:val="006036C7"/>
    <w:rsid w:val="006049F3"/>
    <w:rsid w:val="00605D93"/>
    <w:rsid w:val="006114FF"/>
    <w:rsid w:val="0061350F"/>
    <w:rsid w:val="00615DF0"/>
    <w:rsid w:val="00620D77"/>
    <w:rsid w:val="00621095"/>
    <w:rsid w:val="0062230C"/>
    <w:rsid w:val="006229B7"/>
    <w:rsid w:val="00623595"/>
    <w:rsid w:val="0062470E"/>
    <w:rsid w:val="006248EE"/>
    <w:rsid w:val="00625396"/>
    <w:rsid w:val="00625F54"/>
    <w:rsid w:val="0062777D"/>
    <w:rsid w:val="00633BA4"/>
    <w:rsid w:val="006345A5"/>
    <w:rsid w:val="00634BA3"/>
    <w:rsid w:val="006368F5"/>
    <w:rsid w:val="00637E89"/>
    <w:rsid w:val="00640697"/>
    <w:rsid w:val="006409E8"/>
    <w:rsid w:val="00640A65"/>
    <w:rsid w:val="0064100D"/>
    <w:rsid w:val="00645E12"/>
    <w:rsid w:val="00646408"/>
    <w:rsid w:val="006471F1"/>
    <w:rsid w:val="00650680"/>
    <w:rsid w:val="006522F8"/>
    <w:rsid w:val="0065307F"/>
    <w:rsid w:val="0065417D"/>
    <w:rsid w:val="0065504C"/>
    <w:rsid w:val="00655763"/>
    <w:rsid w:val="006557AC"/>
    <w:rsid w:val="00660A60"/>
    <w:rsid w:val="00661548"/>
    <w:rsid w:val="00663CBB"/>
    <w:rsid w:val="00665939"/>
    <w:rsid w:val="006659D2"/>
    <w:rsid w:val="006660E0"/>
    <w:rsid w:val="00666865"/>
    <w:rsid w:val="006701B5"/>
    <w:rsid w:val="00670768"/>
    <w:rsid w:val="0067217A"/>
    <w:rsid w:val="00673255"/>
    <w:rsid w:val="006733EB"/>
    <w:rsid w:val="00673431"/>
    <w:rsid w:val="00673964"/>
    <w:rsid w:val="00677AF6"/>
    <w:rsid w:val="006821C1"/>
    <w:rsid w:val="00684CDA"/>
    <w:rsid w:val="00685E68"/>
    <w:rsid w:val="00687A7D"/>
    <w:rsid w:val="00690542"/>
    <w:rsid w:val="0069261F"/>
    <w:rsid w:val="00692F51"/>
    <w:rsid w:val="00696DBB"/>
    <w:rsid w:val="006970E1"/>
    <w:rsid w:val="006A10D7"/>
    <w:rsid w:val="006A133C"/>
    <w:rsid w:val="006A1CA0"/>
    <w:rsid w:val="006A2B6A"/>
    <w:rsid w:val="006A39E9"/>
    <w:rsid w:val="006A4953"/>
    <w:rsid w:val="006A5979"/>
    <w:rsid w:val="006A59F7"/>
    <w:rsid w:val="006A672E"/>
    <w:rsid w:val="006B2850"/>
    <w:rsid w:val="006B582C"/>
    <w:rsid w:val="006B64F3"/>
    <w:rsid w:val="006B6681"/>
    <w:rsid w:val="006B6B76"/>
    <w:rsid w:val="006B72BA"/>
    <w:rsid w:val="006B78D9"/>
    <w:rsid w:val="006B7CF4"/>
    <w:rsid w:val="006C12FE"/>
    <w:rsid w:val="006C1FCB"/>
    <w:rsid w:val="006C2DF7"/>
    <w:rsid w:val="006C2EB1"/>
    <w:rsid w:val="006C33BA"/>
    <w:rsid w:val="006C4F7C"/>
    <w:rsid w:val="006C7A25"/>
    <w:rsid w:val="006D0206"/>
    <w:rsid w:val="006D05E6"/>
    <w:rsid w:val="006D1214"/>
    <w:rsid w:val="006D1622"/>
    <w:rsid w:val="006D1EF5"/>
    <w:rsid w:val="006D24E1"/>
    <w:rsid w:val="006D2576"/>
    <w:rsid w:val="006E0A51"/>
    <w:rsid w:val="006E18C0"/>
    <w:rsid w:val="006E1A2A"/>
    <w:rsid w:val="006E41F8"/>
    <w:rsid w:val="006E5380"/>
    <w:rsid w:val="006E6287"/>
    <w:rsid w:val="006E7660"/>
    <w:rsid w:val="006F2E98"/>
    <w:rsid w:val="006F3FCD"/>
    <w:rsid w:val="0070317A"/>
    <w:rsid w:val="00705317"/>
    <w:rsid w:val="007055CB"/>
    <w:rsid w:val="00706343"/>
    <w:rsid w:val="00706C74"/>
    <w:rsid w:val="0071015A"/>
    <w:rsid w:val="007101D2"/>
    <w:rsid w:val="00710F2B"/>
    <w:rsid w:val="00712709"/>
    <w:rsid w:val="007136F9"/>
    <w:rsid w:val="007138BA"/>
    <w:rsid w:val="00713B1E"/>
    <w:rsid w:val="00715F9D"/>
    <w:rsid w:val="00720029"/>
    <w:rsid w:val="00720F83"/>
    <w:rsid w:val="007219FA"/>
    <w:rsid w:val="00722A72"/>
    <w:rsid w:val="00722F08"/>
    <w:rsid w:val="00723AC9"/>
    <w:rsid w:val="00724133"/>
    <w:rsid w:val="00724933"/>
    <w:rsid w:val="007276A0"/>
    <w:rsid w:val="00730ED9"/>
    <w:rsid w:val="00731556"/>
    <w:rsid w:val="007324D6"/>
    <w:rsid w:val="00733BA4"/>
    <w:rsid w:val="007344C0"/>
    <w:rsid w:val="00734FBF"/>
    <w:rsid w:val="00736A29"/>
    <w:rsid w:val="00736DFD"/>
    <w:rsid w:val="00737988"/>
    <w:rsid w:val="00737A33"/>
    <w:rsid w:val="00737AD2"/>
    <w:rsid w:val="00740D5E"/>
    <w:rsid w:val="007426A4"/>
    <w:rsid w:val="00742F9C"/>
    <w:rsid w:val="00743578"/>
    <w:rsid w:val="00744EE8"/>
    <w:rsid w:val="00745AF8"/>
    <w:rsid w:val="00750CE9"/>
    <w:rsid w:val="00751469"/>
    <w:rsid w:val="00752856"/>
    <w:rsid w:val="00753BB0"/>
    <w:rsid w:val="00754119"/>
    <w:rsid w:val="007545F4"/>
    <w:rsid w:val="007577F0"/>
    <w:rsid w:val="00767415"/>
    <w:rsid w:val="00767E36"/>
    <w:rsid w:val="00770EF0"/>
    <w:rsid w:val="00772348"/>
    <w:rsid w:val="00772366"/>
    <w:rsid w:val="007742AE"/>
    <w:rsid w:val="007748D8"/>
    <w:rsid w:val="00775377"/>
    <w:rsid w:val="00776009"/>
    <w:rsid w:val="00776914"/>
    <w:rsid w:val="00777AAA"/>
    <w:rsid w:val="00777B11"/>
    <w:rsid w:val="00780A35"/>
    <w:rsid w:val="0078394C"/>
    <w:rsid w:val="00784D6C"/>
    <w:rsid w:val="00786D73"/>
    <w:rsid w:val="00787241"/>
    <w:rsid w:val="00787596"/>
    <w:rsid w:val="0078769A"/>
    <w:rsid w:val="00790613"/>
    <w:rsid w:val="00790685"/>
    <w:rsid w:val="00792EFD"/>
    <w:rsid w:val="007957CD"/>
    <w:rsid w:val="00795BDF"/>
    <w:rsid w:val="00797C37"/>
    <w:rsid w:val="00797C89"/>
    <w:rsid w:val="007A0299"/>
    <w:rsid w:val="007A0F64"/>
    <w:rsid w:val="007A15B4"/>
    <w:rsid w:val="007A2AD1"/>
    <w:rsid w:val="007A3BF5"/>
    <w:rsid w:val="007A4982"/>
    <w:rsid w:val="007A7079"/>
    <w:rsid w:val="007B1B2D"/>
    <w:rsid w:val="007B1D37"/>
    <w:rsid w:val="007B26DA"/>
    <w:rsid w:val="007B2A72"/>
    <w:rsid w:val="007B4686"/>
    <w:rsid w:val="007B5D60"/>
    <w:rsid w:val="007B64DB"/>
    <w:rsid w:val="007B7A65"/>
    <w:rsid w:val="007C1991"/>
    <w:rsid w:val="007C39BC"/>
    <w:rsid w:val="007C7EE7"/>
    <w:rsid w:val="007D2FBF"/>
    <w:rsid w:val="007D54CE"/>
    <w:rsid w:val="007D6335"/>
    <w:rsid w:val="007D6A63"/>
    <w:rsid w:val="007D72EB"/>
    <w:rsid w:val="007D7A94"/>
    <w:rsid w:val="007E0C9A"/>
    <w:rsid w:val="007E1037"/>
    <w:rsid w:val="007E2194"/>
    <w:rsid w:val="007E2CEB"/>
    <w:rsid w:val="007E353C"/>
    <w:rsid w:val="007E49B4"/>
    <w:rsid w:val="007E5732"/>
    <w:rsid w:val="007E72A9"/>
    <w:rsid w:val="007F1B84"/>
    <w:rsid w:val="007F33EA"/>
    <w:rsid w:val="007F4660"/>
    <w:rsid w:val="007F533D"/>
    <w:rsid w:val="007F76BF"/>
    <w:rsid w:val="007F793E"/>
    <w:rsid w:val="00800BC8"/>
    <w:rsid w:val="00800E63"/>
    <w:rsid w:val="008033C9"/>
    <w:rsid w:val="008042CB"/>
    <w:rsid w:val="00805B23"/>
    <w:rsid w:val="00806354"/>
    <w:rsid w:val="00810682"/>
    <w:rsid w:val="00811001"/>
    <w:rsid w:val="00811446"/>
    <w:rsid w:val="008132C8"/>
    <w:rsid w:val="008158FA"/>
    <w:rsid w:val="00821C5D"/>
    <w:rsid w:val="0082227B"/>
    <w:rsid w:val="008222F8"/>
    <w:rsid w:val="0082428E"/>
    <w:rsid w:val="008248D9"/>
    <w:rsid w:val="0082515F"/>
    <w:rsid w:val="008276E2"/>
    <w:rsid w:val="00827DA5"/>
    <w:rsid w:val="00832836"/>
    <w:rsid w:val="00833647"/>
    <w:rsid w:val="00834496"/>
    <w:rsid w:val="0083504B"/>
    <w:rsid w:val="00836BD2"/>
    <w:rsid w:val="00840629"/>
    <w:rsid w:val="00840F88"/>
    <w:rsid w:val="00842669"/>
    <w:rsid w:val="00843811"/>
    <w:rsid w:val="008449EF"/>
    <w:rsid w:val="00844BC5"/>
    <w:rsid w:val="00845044"/>
    <w:rsid w:val="008452DC"/>
    <w:rsid w:val="00845935"/>
    <w:rsid w:val="00845A72"/>
    <w:rsid w:val="008502CB"/>
    <w:rsid w:val="00852802"/>
    <w:rsid w:val="0085313E"/>
    <w:rsid w:val="00853441"/>
    <w:rsid w:val="00860F52"/>
    <w:rsid w:val="00863344"/>
    <w:rsid w:val="008633C0"/>
    <w:rsid w:val="00863F41"/>
    <w:rsid w:val="00864CFF"/>
    <w:rsid w:val="00864F02"/>
    <w:rsid w:val="00865E90"/>
    <w:rsid w:val="00871F4E"/>
    <w:rsid w:val="00872DB7"/>
    <w:rsid w:val="00873892"/>
    <w:rsid w:val="008774DF"/>
    <w:rsid w:val="008800C4"/>
    <w:rsid w:val="00881B6A"/>
    <w:rsid w:val="00882BF2"/>
    <w:rsid w:val="00883C43"/>
    <w:rsid w:val="008877A7"/>
    <w:rsid w:val="00890E85"/>
    <w:rsid w:val="008912E9"/>
    <w:rsid w:val="00892CA0"/>
    <w:rsid w:val="00895552"/>
    <w:rsid w:val="00895D25"/>
    <w:rsid w:val="00897E6E"/>
    <w:rsid w:val="008A0355"/>
    <w:rsid w:val="008A1460"/>
    <w:rsid w:val="008A19C0"/>
    <w:rsid w:val="008A554E"/>
    <w:rsid w:val="008B10DF"/>
    <w:rsid w:val="008B23C3"/>
    <w:rsid w:val="008B32F0"/>
    <w:rsid w:val="008B57D1"/>
    <w:rsid w:val="008B6072"/>
    <w:rsid w:val="008B62BA"/>
    <w:rsid w:val="008B63A6"/>
    <w:rsid w:val="008C07E8"/>
    <w:rsid w:val="008C175E"/>
    <w:rsid w:val="008C1BE7"/>
    <w:rsid w:val="008C2855"/>
    <w:rsid w:val="008C4A4B"/>
    <w:rsid w:val="008C5A67"/>
    <w:rsid w:val="008C635C"/>
    <w:rsid w:val="008D17AF"/>
    <w:rsid w:val="008D2D0D"/>
    <w:rsid w:val="008D3810"/>
    <w:rsid w:val="008D39CA"/>
    <w:rsid w:val="008D556C"/>
    <w:rsid w:val="008E0098"/>
    <w:rsid w:val="008E0725"/>
    <w:rsid w:val="008E09C8"/>
    <w:rsid w:val="008E1880"/>
    <w:rsid w:val="008E2BB1"/>
    <w:rsid w:val="008E68AC"/>
    <w:rsid w:val="008F154B"/>
    <w:rsid w:val="008F1692"/>
    <w:rsid w:val="008F32A2"/>
    <w:rsid w:val="008F35D0"/>
    <w:rsid w:val="008F5DE2"/>
    <w:rsid w:val="008F6ECB"/>
    <w:rsid w:val="008F74A3"/>
    <w:rsid w:val="009007A2"/>
    <w:rsid w:val="0090263E"/>
    <w:rsid w:val="00904A19"/>
    <w:rsid w:val="00905795"/>
    <w:rsid w:val="00907260"/>
    <w:rsid w:val="00911490"/>
    <w:rsid w:val="009120AF"/>
    <w:rsid w:val="00912EF2"/>
    <w:rsid w:val="00914442"/>
    <w:rsid w:val="0091451A"/>
    <w:rsid w:val="009155B9"/>
    <w:rsid w:val="00915E8B"/>
    <w:rsid w:val="00915FA4"/>
    <w:rsid w:val="009171CD"/>
    <w:rsid w:val="00917F7D"/>
    <w:rsid w:val="00920F6E"/>
    <w:rsid w:val="009216FB"/>
    <w:rsid w:val="0092297A"/>
    <w:rsid w:val="00922B7F"/>
    <w:rsid w:val="00927D03"/>
    <w:rsid w:val="009306B4"/>
    <w:rsid w:val="00930774"/>
    <w:rsid w:val="009310EE"/>
    <w:rsid w:val="00931DDD"/>
    <w:rsid w:val="00936738"/>
    <w:rsid w:val="00936744"/>
    <w:rsid w:val="00941237"/>
    <w:rsid w:val="0094202F"/>
    <w:rsid w:val="00944378"/>
    <w:rsid w:val="00944695"/>
    <w:rsid w:val="009461AA"/>
    <w:rsid w:val="009507FB"/>
    <w:rsid w:val="00950DD9"/>
    <w:rsid w:val="00952A12"/>
    <w:rsid w:val="00955411"/>
    <w:rsid w:val="00957AC8"/>
    <w:rsid w:val="00964BFC"/>
    <w:rsid w:val="0097054D"/>
    <w:rsid w:val="009739E3"/>
    <w:rsid w:val="009757C5"/>
    <w:rsid w:val="0097795A"/>
    <w:rsid w:val="009815F2"/>
    <w:rsid w:val="00981EB7"/>
    <w:rsid w:val="00982092"/>
    <w:rsid w:val="00987334"/>
    <w:rsid w:val="00993EDD"/>
    <w:rsid w:val="00995B9C"/>
    <w:rsid w:val="00996B20"/>
    <w:rsid w:val="00997BCD"/>
    <w:rsid w:val="009A0E92"/>
    <w:rsid w:val="009A26BD"/>
    <w:rsid w:val="009A2D07"/>
    <w:rsid w:val="009A32FA"/>
    <w:rsid w:val="009A5F32"/>
    <w:rsid w:val="009A6D11"/>
    <w:rsid w:val="009B0810"/>
    <w:rsid w:val="009B242F"/>
    <w:rsid w:val="009B321B"/>
    <w:rsid w:val="009B41D9"/>
    <w:rsid w:val="009B636C"/>
    <w:rsid w:val="009B7B07"/>
    <w:rsid w:val="009C1EB5"/>
    <w:rsid w:val="009C1F10"/>
    <w:rsid w:val="009C3E1F"/>
    <w:rsid w:val="009C464E"/>
    <w:rsid w:val="009C49EA"/>
    <w:rsid w:val="009C5567"/>
    <w:rsid w:val="009D07BC"/>
    <w:rsid w:val="009D0F16"/>
    <w:rsid w:val="009D1492"/>
    <w:rsid w:val="009D1B6B"/>
    <w:rsid w:val="009D1CB3"/>
    <w:rsid w:val="009D2C23"/>
    <w:rsid w:val="009D45FF"/>
    <w:rsid w:val="009D5079"/>
    <w:rsid w:val="009D5F6D"/>
    <w:rsid w:val="009D7F8F"/>
    <w:rsid w:val="009E07F8"/>
    <w:rsid w:val="009E4CF0"/>
    <w:rsid w:val="009E75D0"/>
    <w:rsid w:val="009F0380"/>
    <w:rsid w:val="009F2A33"/>
    <w:rsid w:val="009F5208"/>
    <w:rsid w:val="009F740D"/>
    <w:rsid w:val="00A01267"/>
    <w:rsid w:val="00A01610"/>
    <w:rsid w:val="00A01BDD"/>
    <w:rsid w:val="00A01CE0"/>
    <w:rsid w:val="00A02EEC"/>
    <w:rsid w:val="00A03DF4"/>
    <w:rsid w:val="00A04698"/>
    <w:rsid w:val="00A06BD8"/>
    <w:rsid w:val="00A07DD7"/>
    <w:rsid w:val="00A11A96"/>
    <w:rsid w:val="00A11AD7"/>
    <w:rsid w:val="00A12842"/>
    <w:rsid w:val="00A13956"/>
    <w:rsid w:val="00A15F84"/>
    <w:rsid w:val="00A1616E"/>
    <w:rsid w:val="00A21ED7"/>
    <w:rsid w:val="00A2298E"/>
    <w:rsid w:val="00A23FA9"/>
    <w:rsid w:val="00A24854"/>
    <w:rsid w:val="00A25D66"/>
    <w:rsid w:val="00A25DF2"/>
    <w:rsid w:val="00A260A9"/>
    <w:rsid w:val="00A2618B"/>
    <w:rsid w:val="00A30521"/>
    <w:rsid w:val="00A3420C"/>
    <w:rsid w:val="00A34C56"/>
    <w:rsid w:val="00A355ED"/>
    <w:rsid w:val="00A43087"/>
    <w:rsid w:val="00A43306"/>
    <w:rsid w:val="00A45016"/>
    <w:rsid w:val="00A454C4"/>
    <w:rsid w:val="00A47794"/>
    <w:rsid w:val="00A47A7E"/>
    <w:rsid w:val="00A50297"/>
    <w:rsid w:val="00A50AD4"/>
    <w:rsid w:val="00A50E6A"/>
    <w:rsid w:val="00A522BC"/>
    <w:rsid w:val="00A526DA"/>
    <w:rsid w:val="00A531BE"/>
    <w:rsid w:val="00A542B3"/>
    <w:rsid w:val="00A54998"/>
    <w:rsid w:val="00A54BBD"/>
    <w:rsid w:val="00A570F7"/>
    <w:rsid w:val="00A5758C"/>
    <w:rsid w:val="00A57ED0"/>
    <w:rsid w:val="00A60835"/>
    <w:rsid w:val="00A61E70"/>
    <w:rsid w:val="00A63B38"/>
    <w:rsid w:val="00A66C23"/>
    <w:rsid w:val="00A670AD"/>
    <w:rsid w:val="00A759E5"/>
    <w:rsid w:val="00A80BFE"/>
    <w:rsid w:val="00A81671"/>
    <w:rsid w:val="00A820F4"/>
    <w:rsid w:val="00A82967"/>
    <w:rsid w:val="00A84234"/>
    <w:rsid w:val="00A84706"/>
    <w:rsid w:val="00A84997"/>
    <w:rsid w:val="00A92962"/>
    <w:rsid w:val="00A935E9"/>
    <w:rsid w:val="00A9477D"/>
    <w:rsid w:val="00A95E59"/>
    <w:rsid w:val="00A9747C"/>
    <w:rsid w:val="00A975FE"/>
    <w:rsid w:val="00A977CA"/>
    <w:rsid w:val="00AA0113"/>
    <w:rsid w:val="00AA2103"/>
    <w:rsid w:val="00AA21F6"/>
    <w:rsid w:val="00AA3BE3"/>
    <w:rsid w:val="00AA4188"/>
    <w:rsid w:val="00AA41EB"/>
    <w:rsid w:val="00AA4B18"/>
    <w:rsid w:val="00AA4E28"/>
    <w:rsid w:val="00AA5749"/>
    <w:rsid w:val="00AA6DE7"/>
    <w:rsid w:val="00AA7DE2"/>
    <w:rsid w:val="00AB1DEC"/>
    <w:rsid w:val="00AB2251"/>
    <w:rsid w:val="00AB67FB"/>
    <w:rsid w:val="00AC06FC"/>
    <w:rsid w:val="00AC0B7D"/>
    <w:rsid w:val="00AC1E25"/>
    <w:rsid w:val="00AC364C"/>
    <w:rsid w:val="00AD0444"/>
    <w:rsid w:val="00AD3FAD"/>
    <w:rsid w:val="00AD4218"/>
    <w:rsid w:val="00AD7836"/>
    <w:rsid w:val="00AD7B62"/>
    <w:rsid w:val="00AE156D"/>
    <w:rsid w:val="00AE32AB"/>
    <w:rsid w:val="00AE3D8C"/>
    <w:rsid w:val="00AE62FB"/>
    <w:rsid w:val="00AE6BE0"/>
    <w:rsid w:val="00AE6CC9"/>
    <w:rsid w:val="00AE6D79"/>
    <w:rsid w:val="00AE7AF8"/>
    <w:rsid w:val="00AF04F9"/>
    <w:rsid w:val="00AF0E01"/>
    <w:rsid w:val="00AF11DE"/>
    <w:rsid w:val="00AF6B55"/>
    <w:rsid w:val="00AF6C39"/>
    <w:rsid w:val="00AF7F5E"/>
    <w:rsid w:val="00B006D5"/>
    <w:rsid w:val="00B008B0"/>
    <w:rsid w:val="00B02277"/>
    <w:rsid w:val="00B025A0"/>
    <w:rsid w:val="00B037CD"/>
    <w:rsid w:val="00B0393A"/>
    <w:rsid w:val="00B03BC1"/>
    <w:rsid w:val="00B04A4A"/>
    <w:rsid w:val="00B06161"/>
    <w:rsid w:val="00B1088D"/>
    <w:rsid w:val="00B13E8F"/>
    <w:rsid w:val="00B14B68"/>
    <w:rsid w:val="00B14CAC"/>
    <w:rsid w:val="00B1795C"/>
    <w:rsid w:val="00B17DB0"/>
    <w:rsid w:val="00B2435C"/>
    <w:rsid w:val="00B27001"/>
    <w:rsid w:val="00B27708"/>
    <w:rsid w:val="00B30FB7"/>
    <w:rsid w:val="00B333EE"/>
    <w:rsid w:val="00B34BFB"/>
    <w:rsid w:val="00B36E7A"/>
    <w:rsid w:val="00B426DE"/>
    <w:rsid w:val="00B4376E"/>
    <w:rsid w:val="00B5069A"/>
    <w:rsid w:val="00B507A8"/>
    <w:rsid w:val="00B51DE1"/>
    <w:rsid w:val="00B531F4"/>
    <w:rsid w:val="00B537A8"/>
    <w:rsid w:val="00B600F4"/>
    <w:rsid w:val="00B601B7"/>
    <w:rsid w:val="00B61170"/>
    <w:rsid w:val="00B6133E"/>
    <w:rsid w:val="00B627B9"/>
    <w:rsid w:val="00B71477"/>
    <w:rsid w:val="00B72550"/>
    <w:rsid w:val="00B726EB"/>
    <w:rsid w:val="00B72F44"/>
    <w:rsid w:val="00B764C0"/>
    <w:rsid w:val="00B76F72"/>
    <w:rsid w:val="00B80291"/>
    <w:rsid w:val="00B80756"/>
    <w:rsid w:val="00B80D87"/>
    <w:rsid w:val="00B80EAA"/>
    <w:rsid w:val="00B81B52"/>
    <w:rsid w:val="00B82C81"/>
    <w:rsid w:val="00B8382A"/>
    <w:rsid w:val="00B8462C"/>
    <w:rsid w:val="00B87D08"/>
    <w:rsid w:val="00B91353"/>
    <w:rsid w:val="00B91629"/>
    <w:rsid w:val="00B91D4C"/>
    <w:rsid w:val="00B92669"/>
    <w:rsid w:val="00B95CA6"/>
    <w:rsid w:val="00B95F7A"/>
    <w:rsid w:val="00BA0EF6"/>
    <w:rsid w:val="00BA0F14"/>
    <w:rsid w:val="00BA1553"/>
    <w:rsid w:val="00BA1B41"/>
    <w:rsid w:val="00BA313E"/>
    <w:rsid w:val="00BA4898"/>
    <w:rsid w:val="00BA555C"/>
    <w:rsid w:val="00BA58AB"/>
    <w:rsid w:val="00BB3438"/>
    <w:rsid w:val="00BB5061"/>
    <w:rsid w:val="00BB6EB9"/>
    <w:rsid w:val="00BB7655"/>
    <w:rsid w:val="00BC0E80"/>
    <w:rsid w:val="00BC2E23"/>
    <w:rsid w:val="00BC2F94"/>
    <w:rsid w:val="00BC4551"/>
    <w:rsid w:val="00BC49E6"/>
    <w:rsid w:val="00BC569A"/>
    <w:rsid w:val="00BC5B8A"/>
    <w:rsid w:val="00BC7633"/>
    <w:rsid w:val="00BC7F4C"/>
    <w:rsid w:val="00BD0A3C"/>
    <w:rsid w:val="00BD1129"/>
    <w:rsid w:val="00BD1758"/>
    <w:rsid w:val="00BD45E5"/>
    <w:rsid w:val="00BD5D47"/>
    <w:rsid w:val="00BD62CB"/>
    <w:rsid w:val="00BE227F"/>
    <w:rsid w:val="00BE2F9E"/>
    <w:rsid w:val="00BE344D"/>
    <w:rsid w:val="00BE3B93"/>
    <w:rsid w:val="00BE496C"/>
    <w:rsid w:val="00BE49E6"/>
    <w:rsid w:val="00BE658A"/>
    <w:rsid w:val="00BE65A1"/>
    <w:rsid w:val="00BE66AA"/>
    <w:rsid w:val="00BE78DD"/>
    <w:rsid w:val="00BF4C19"/>
    <w:rsid w:val="00BF598F"/>
    <w:rsid w:val="00BF6823"/>
    <w:rsid w:val="00C0284D"/>
    <w:rsid w:val="00C04FAE"/>
    <w:rsid w:val="00C102EA"/>
    <w:rsid w:val="00C107E0"/>
    <w:rsid w:val="00C14D0B"/>
    <w:rsid w:val="00C153AF"/>
    <w:rsid w:val="00C16092"/>
    <w:rsid w:val="00C16136"/>
    <w:rsid w:val="00C206F3"/>
    <w:rsid w:val="00C21E0B"/>
    <w:rsid w:val="00C22132"/>
    <w:rsid w:val="00C241DA"/>
    <w:rsid w:val="00C24CF2"/>
    <w:rsid w:val="00C26FF8"/>
    <w:rsid w:val="00C34085"/>
    <w:rsid w:val="00C34144"/>
    <w:rsid w:val="00C41866"/>
    <w:rsid w:val="00C41CCB"/>
    <w:rsid w:val="00C44826"/>
    <w:rsid w:val="00C45B16"/>
    <w:rsid w:val="00C51B42"/>
    <w:rsid w:val="00C52DBF"/>
    <w:rsid w:val="00C53A8E"/>
    <w:rsid w:val="00C53F68"/>
    <w:rsid w:val="00C5775F"/>
    <w:rsid w:val="00C60492"/>
    <w:rsid w:val="00C62AE2"/>
    <w:rsid w:val="00C638A3"/>
    <w:rsid w:val="00C73DF5"/>
    <w:rsid w:val="00C742A7"/>
    <w:rsid w:val="00C761E7"/>
    <w:rsid w:val="00C76DBF"/>
    <w:rsid w:val="00C833BC"/>
    <w:rsid w:val="00C85590"/>
    <w:rsid w:val="00C86A7D"/>
    <w:rsid w:val="00C90B5F"/>
    <w:rsid w:val="00C91326"/>
    <w:rsid w:val="00C91589"/>
    <w:rsid w:val="00C919F8"/>
    <w:rsid w:val="00C91A52"/>
    <w:rsid w:val="00C92B6E"/>
    <w:rsid w:val="00C9571C"/>
    <w:rsid w:val="00C95A1B"/>
    <w:rsid w:val="00C95F11"/>
    <w:rsid w:val="00C968E4"/>
    <w:rsid w:val="00C97B03"/>
    <w:rsid w:val="00CA040A"/>
    <w:rsid w:val="00CA2B7F"/>
    <w:rsid w:val="00CA3953"/>
    <w:rsid w:val="00CA5DDC"/>
    <w:rsid w:val="00CA6D91"/>
    <w:rsid w:val="00CA742F"/>
    <w:rsid w:val="00CA77B3"/>
    <w:rsid w:val="00CA7C21"/>
    <w:rsid w:val="00CB044C"/>
    <w:rsid w:val="00CB1017"/>
    <w:rsid w:val="00CB19F3"/>
    <w:rsid w:val="00CB1AB9"/>
    <w:rsid w:val="00CB346E"/>
    <w:rsid w:val="00CB47C7"/>
    <w:rsid w:val="00CB4994"/>
    <w:rsid w:val="00CB4D75"/>
    <w:rsid w:val="00CB542D"/>
    <w:rsid w:val="00CC0AD0"/>
    <w:rsid w:val="00CC1EB2"/>
    <w:rsid w:val="00CC23B0"/>
    <w:rsid w:val="00CC3148"/>
    <w:rsid w:val="00CC36B9"/>
    <w:rsid w:val="00CC3718"/>
    <w:rsid w:val="00CC463F"/>
    <w:rsid w:val="00CC5B2A"/>
    <w:rsid w:val="00CC6247"/>
    <w:rsid w:val="00CC6505"/>
    <w:rsid w:val="00CC66E6"/>
    <w:rsid w:val="00CC696B"/>
    <w:rsid w:val="00CC7F27"/>
    <w:rsid w:val="00CD0598"/>
    <w:rsid w:val="00CD093F"/>
    <w:rsid w:val="00CD0F47"/>
    <w:rsid w:val="00CD25EB"/>
    <w:rsid w:val="00CD2AFF"/>
    <w:rsid w:val="00CD4292"/>
    <w:rsid w:val="00CD703B"/>
    <w:rsid w:val="00CD731B"/>
    <w:rsid w:val="00CD7B54"/>
    <w:rsid w:val="00CE2D12"/>
    <w:rsid w:val="00CE674E"/>
    <w:rsid w:val="00CE699B"/>
    <w:rsid w:val="00CE78A4"/>
    <w:rsid w:val="00CF3B06"/>
    <w:rsid w:val="00CF3E25"/>
    <w:rsid w:val="00CF4A40"/>
    <w:rsid w:val="00CF4B5F"/>
    <w:rsid w:val="00CF4B61"/>
    <w:rsid w:val="00CF7004"/>
    <w:rsid w:val="00D01CF5"/>
    <w:rsid w:val="00D023A7"/>
    <w:rsid w:val="00D02D0D"/>
    <w:rsid w:val="00D02E44"/>
    <w:rsid w:val="00D048ED"/>
    <w:rsid w:val="00D04CB4"/>
    <w:rsid w:val="00D04E5A"/>
    <w:rsid w:val="00D0513D"/>
    <w:rsid w:val="00D07F68"/>
    <w:rsid w:val="00D102D4"/>
    <w:rsid w:val="00D11B77"/>
    <w:rsid w:val="00D12088"/>
    <w:rsid w:val="00D131DD"/>
    <w:rsid w:val="00D1612A"/>
    <w:rsid w:val="00D20974"/>
    <w:rsid w:val="00D22D11"/>
    <w:rsid w:val="00D24F54"/>
    <w:rsid w:val="00D26097"/>
    <w:rsid w:val="00D26382"/>
    <w:rsid w:val="00D2658B"/>
    <w:rsid w:val="00D300C1"/>
    <w:rsid w:val="00D357CE"/>
    <w:rsid w:val="00D363F0"/>
    <w:rsid w:val="00D364E9"/>
    <w:rsid w:val="00D3765D"/>
    <w:rsid w:val="00D41EBE"/>
    <w:rsid w:val="00D43BF8"/>
    <w:rsid w:val="00D45131"/>
    <w:rsid w:val="00D45888"/>
    <w:rsid w:val="00D51A0E"/>
    <w:rsid w:val="00D53A2F"/>
    <w:rsid w:val="00D55B6A"/>
    <w:rsid w:val="00D6545D"/>
    <w:rsid w:val="00D6688D"/>
    <w:rsid w:val="00D67A1A"/>
    <w:rsid w:val="00D704A3"/>
    <w:rsid w:val="00D70BDE"/>
    <w:rsid w:val="00D70C5D"/>
    <w:rsid w:val="00D7423A"/>
    <w:rsid w:val="00D75418"/>
    <w:rsid w:val="00D75E11"/>
    <w:rsid w:val="00D764E9"/>
    <w:rsid w:val="00D77923"/>
    <w:rsid w:val="00D77E20"/>
    <w:rsid w:val="00D80A4B"/>
    <w:rsid w:val="00D836E4"/>
    <w:rsid w:val="00D8409B"/>
    <w:rsid w:val="00D8508B"/>
    <w:rsid w:val="00D90F7B"/>
    <w:rsid w:val="00D91936"/>
    <w:rsid w:val="00D91EF2"/>
    <w:rsid w:val="00D93BED"/>
    <w:rsid w:val="00D956E0"/>
    <w:rsid w:val="00D97293"/>
    <w:rsid w:val="00DA07FC"/>
    <w:rsid w:val="00DA0D81"/>
    <w:rsid w:val="00DA37A4"/>
    <w:rsid w:val="00DA40F2"/>
    <w:rsid w:val="00DA7200"/>
    <w:rsid w:val="00DB442C"/>
    <w:rsid w:val="00DB5A67"/>
    <w:rsid w:val="00DB5D12"/>
    <w:rsid w:val="00DB74E1"/>
    <w:rsid w:val="00DB7E97"/>
    <w:rsid w:val="00DC03EA"/>
    <w:rsid w:val="00DC0896"/>
    <w:rsid w:val="00DC0EED"/>
    <w:rsid w:val="00DC15A4"/>
    <w:rsid w:val="00DC1C91"/>
    <w:rsid w:val="00DC246E"/>
    <w:rsid w:val="00DC37F6"/>
    <w:rsid w:val="00DC41A2"/>
    <w:rsid w:val="00DC53D2"/>
    <w:rsid w:val="00DC6A0E"/>
    <w:rsid w:val="00DC7014"/>
    <w:rsid w:val="00DC7E8E"/>
    <w:rsid w:val="00DD0117"/>
    <w:rsid w:val="00DD2844"/>
    <w:rsid w:val="00DD38CA"/>
    <w:rsid w:val="00DD3A0E"/>
    <w:rsid w:val="00DD5181"/>
    <w:rsid w:val="00DD6338"/>
    <w:rsid w:val="00DD795F"/>
    <w:rsid w:val="00DD7C57"/>
    <w:rsid w:val="00DE01F7"/>
    <w:rsid w:val="00DE033B"/>
    <w:rsid w:val="00DE25A7"/>
    <w:rsid w:val="00DE3E06"/>
    <w:rsid w:val="00DE6200"/>
    <w:rsid w:val="00DF1CBC"/>
    <w:rsid w:val="00DF1EA8"/>
    <w:rsid w:val="00DF2AE6"/>
    <w:rsid w:val="00DF4246"/>
    <w:rsid w:val="00DF78CE"/>
    <w:rsid w:val="00E02AA6"/>
    <w:rsid w:val="00E1156B"/>
    <w:rsid w:val="00E11FEE"/>
    <w:rsid w:val="00E1276A"/>
    <w:rsid w:val="00E12BB6"/>
    <w:rsid w:val="00E13BBC"/>
    <w:rsid w:val="00E13ECF"/>
    <w:rsid w:val="00E15B7D"/>
    <w:rsid w:val="00E165F3"/>
    <w:rsid w:val="00E17A1B"/>
    <w:rsid w:val="00E20727"/>
    <w:rsid w:val="00E21E93"/>
    <w:rsid w:val="00E22370"/>
    <w:rsid w:val="00E22B06"/>
    <w:rsid w:val="00E23D40"/>
    <w:rsid w:val="00E23D9C"/>
    <w:rsid w:val="00E24473"/>
    <w:rsid w:val="00E251EC"/>
    <w:rsid w:val="00E25CC6"/>
    <w:rsid w:val="00E25E59"/>
    <w:rsid w:val="00E31E57"/>
    <w:rsid w:val="00E343FD"/>
    <w:rsid w:val="00E35348"/>
    <w:rsid w:val="00E35A8E"/>
    <w:rsid w:val="00E36755"/>
    <w:rsid w:val="00E433C2"/>
    <w:rsid w:val="00E43B43"/>
    <w:rsid w:val="00E43D0F"/>
    <w:rsid w:val="00E4421E"/>
    <w:rsid w:val="00E4527D"/>
    <w:rsid w:val="00E46C51"/>
    <w:rsid w:val="00E46C7B"/>
    <w:rsid w:val="00E46D45"/>
    <w:rsid w:val="00E50E36"/>
    <w:rsid w:val="00E52507"/>
    <w:rsid w:val="00E53781"/>
    <w:rsid w:val="00E53DD9"/>
    <w:rsid w:val="00E547DC"/>
    <w:rsid w:val="00E60A88"/>
    <w:rsid w:val="00E61CCA"/>
    <w:rsid w:val="00E628A2"/>
    <w:rsid w:val="00E628DD"/>
    <w:rsid w:val="00E63C4A"/>
    <w:rsid w:val="00E663FE"/>
    <w:rsid w:val="00E66886"/>
    <w:rsid w:val="00E6795D"/>
    <w:rsid w:val="00E67D9E"/>
    <w:rsid w:val="00E71BCD"/>
    <w:rsid w:val="00E726CC"/>
    <w:rsid w:val="00E72D53"/>
    <w:rsid w:val="00E72F81"/>
    <w:rsid w:val="00E73238"/>
    <w:rsid w:val="00E7391F"/>
    <w:rsid w:val="00E753D5"/>
    <w:rsid w:val="00E768BE"/>
    <w:rsid w:val="00E77B8E"/>
    <w:rsid w:val="00E77F09"/>
    <w:rsid w:val="00E81EBE"/>
    <w:rsid w:val="00E82EFB"/>
    <w:rsid w:val="00E91613"/>
    <w:rsid w:val="00E91B5E"/>
    <w:rsid w:val="00E92224"/>
    <w:rsid w:val="00E93054"/>
    <w:rsid w:val="00E937EA"/>
    <w:rsid w:val="00E938A5"/>
    <w:rsid w:val="00E95590"/>
    <w:rsid w:val="00E979FB"/>
    <w:rsid w:val="00E97D8C"/>
    <w:rsid w:val="00EA1380"/>
    <w:rsid w:val="00EA2B2A"/>
    <w:rsid w:val="00EA3059"/>
    <w:rsid w:val="00EA43F5"/>
    <w:rsid w:val="00EA6CCB"/>
    <w:rsid w:val="00EA6E4C"/>
    <w:rsid w:val="00EA757A"/>
    <w:rsid w:val="00EB04B9"/>
    <w:rsid w:val="00EB2881"/>
    <w:rsid w:val="00EB2BE1"/>
    <w:rsid w:val="00EB7537"/>
    <w:rsid w:val="00EC0C70"/>
    <w:rsid w:val="00EC2C4C"/>
    <w:rsid w:val="00EC49D7"/>
    <w:rsid w:val="00EC76D7"/>
    <w:rsid w:val="00EC79A6"/>
    <w:rsid w:val="00ED1998"/>
    <w:rsid w:val="00ED1C33"/>
    <w:rsid w:val="00ED240A"/>
    <w:rsid w:val="00ED3A41"/>
    <w:rsid w:val="00ED3CF6"/>
    <w:rsid w:val="00ED4B9F"/>
    <w:rsid w:val="00ED7078"/>
    <w:rsid w:val="00EE07B1"/>
    <w:rsid w:val="00EE15CD"/>
    <w:rsid w:val="00EE22B7"/>
    <w:rsid w:val="00EE40F5"/>
    <w:rsid w:val="00EE5D32"/>
    <w:rsid w:val="00EE7584"/>
    <w:rsid w:val="00EF084B"/>
    <w:rsid w:val="00EF2C34"/>
    <w:rsid w:val="00EF510E"/>
    <w:rsid w:val="00EF5EDC"/>
    <w:rsid w:val="00EF66EE"/>
    <w:rsid w:val="00EF7996"/>
    <w:rsid w:val="00F01CC2"/>
    <w:rsid w:val="00F043CD"/>
    <w:rsid w:val="00F04CED"/>
    <w:rsid w:val="00F05B4C"/>
    <w:rsid w:val="00F06755"/>
    <w:rsid w:val="00F10569"/>
    <w:rsid w:val="00F146F7"/>
    <w:rsid w:val="00F17154"/>
    <w:rsid w:val="00F20B00"/>
    <w:rsid w:val="00F210FC"/>
    <w:rsid w:val="00F25528"/>
    <w:rsid w:val="00F25B2C"/>
    <w:rsid w:val="00F26463"/>
    <w:rsid w:val="00F272AE"/>
    <w:rsid w:val="00F31AEB"/>
    <w:rsid w:val="00F3382C"/>
    <w:rsid w:val="00F33BFB"/>
    <w:rsid w:val="00F34432"/>
    <w:rsid w:val="00F3677D"/>
    <w:rsid w:val="00F3703E"/>
    <w:rsid w:val="00F4214C"/>
    <w:rsid w:val="00F425AA"/>
    <w:rsid w:val="00F4536F"/>
    <w:rsid w:val="00F458E3"/>
    <w:rsid w:val="00F45F4B"/>
    <w:rsid w:val="00F46FDB"/>
    <w:rsid w:val="00F47074"/>
    <w:rsid w:val="00F523A4"/>
    <w:rsid w:val="00F52635"/>
    <w:rsid w:val="00F52904"/>
    <w:rsid w:val="00F53646"/>
    <w:rsid w:val="00F53D88"/>
    <w:rsid w:val="00F5489C"/>
    <w:rsid w:val="00F57DF4"/>
    <w:rsid w:val="00F621CF"/>
    <w:rsid w:val="00F639CA"/>
    <w:rsid w:val="00F63B83"/>
    <w:rsid w:val="00F653CA"/>
    <w:rsid w:val="00F664D4"/>
    <w:rsid w:val="00F674A5"/>
    <w:rsid w:val="00F6770C"/>
    <w:rsid w:val="00F67E23"/>
    <w:rsid w:val="00F70524"/>
    <w:rsid w:val="00F70D7A"/>
    <w:rsid w:val="00F714C1"/>
    <w:rsid w:val="00F73EC1"/>
    <w:rsid w:val="00F75A30"/>
    <w:rsid w:val="00F75DC8"/>
    <w:rsid w:val="00F767EB"/>
    <w:rsid w:val="00F76B5E"/>
    <w:rsid w:val="00F77E85"/>
    <w:rsid w:val="00F81A12"/>
    <w:rsid w:val="00F843B0"/>
    <w:rsid w:val="00F87265"/>
    <w:rsid w:val="00F90592"/>
    <w:rsid w:val="00F92FD4"/>
    <w:rsid w:val="00FA141E"/>
    <w:rsid w:val="00FA28FD"/>
    <w:rsid w:val="00FA4B7D"/>
    <w:rsid w:val="00FA547E"/>
    <w:rsid w:val="00FA5A7C"/>
    <w:rsid w:val="00FA643D"/>
    <w:rsid w:val="00FA7D66"/>
    <w:rsid w:val="00FB08D9"/>
    <w:rsid w:val="00FB16CB"/>
    <w:rsid w:val="00FB1919"/>
    <w:rsid w:val="00FB2012"/>
    <w:rsid w:val="00FB2783"/>
    <w:rsid w:val="00FB2F64"/>
    <w:rsid w:val="00FB4D58"/>
    <w:rsid w:val="00FB5F9D"/>
    <w:rsid w:val="00FB68CB"/>
    <w:rsid w:val="00FC2B53"/>
    <w:rsid w:val="00FC43D2"/>
    <w:rsid w:val="00FC51DF"/>
    <w:rsid w:val="00FC7EC2"/>
    <w:rsid w:val="00FD011F"/>
    <w:rsid w:val="00FD06B7"/>
    <w:rsid w:val="00FD0786"/>
    <w:rsid w:val="00FD3B2A"/>
    <w:rsid w:val="00FD514D"/>
    <w:rsid w:val="00FD62C1"/>
    <w:rsid w:val="00FD7938"/>
    <w:rsid w:val="00FE2B83"/>
    <w:rsid w:val="00FE3246"/>
    <w:rsid w:val="00FE4A42"/>
    <w:rsid w:val="00FF3C97"/>
    <w:rsid w:val="00FF71DA"/>
    <w:rsid w:val="00FF7447"/>
    <w:rsid w:val="00FF7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6D01F306"/>
  <w15:chartTrackingRefBased/>
  <w15:docId w15:val="{AAAC64EC-0C5B-458E-BFF0-D8BC77CDA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53F68"/>
    <w:pPr>
      <w:jc w:val="both"/>
    </w:pPr>
    <w:rPr>
      <w:rFonts w:ascii="Times New Roman" w:hAnsi="Times New Roman" w:cs="Times New Roman"/>
      <w:sz w:val="24"/>
      <w:szCs w:val="24"/>
      <w:lang w:val="en-GB" w:eastAsia="nb-NO"/>
    </w:rPr>
  </w:style>
  <w:style w:type="paragraph" w:styleId="Heading1">
    <w:name w:val="heading 1"/>
    <w:basedOn w:val="Normal"/>
    <w:next w:val="Normal"/>
    <w:link w:val="Heading1Char"/>
    <w:autoRedefine/>
    <w:qFormat/>
    <w:rsid w:val="00025B70"/>
    <w:pPr>
      <w:keepNext/>
      <w:numPr>
        <w:numId w:val="1"/>
      </w:numPr>
      <w:spacing w:before="240" w:after="240" w:line="240" w:lineRule="auto"/>
      <w:outlineLvl w:val="0"/>
    </w:pPr>
    <w:rPr>
      <w:rFonts w:eastAsia="Times New Roman"/>
      <w:b/>
      <w:bCs/>
      <w:smallCaps/>
      <w:kern w:val="28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qFormat/>
    <w:rsid w:val="002D0D67"/>
    <w:pPr>
      <w:keepNext/>
      <w:numPr>
        <w:ilvl w:val="1"/>
        <w:numId w:val="1"/>
      </w:numPr>
      <w:spacing w:before="240" w:after="120" w:line="240" w:lineRule="auto"/>
      <w:outlineLvl w:val="1"/>
    </w:pPr>
    <w:rPr>
      <w:rFonts w:eastAsia="Times New Roman"/>
      <w:b/>
      <w:bCs/>
      <w:smallCaps/>
      <w:sz w:val="28"/>
      <w:szCs w:val="28"/>
      <w:lang w:val="nb-NO"/>
    </w:rPr>
  </w:style>
  <w:style w:type="paragraph" w:styleId="Heading3">
    <w:name w:val="heading 3"/>
    <w:basedOn w:val="Normal"/>
    <w:next w:val="Normal"/>
    <w:link w:val="Heading3Char"/>
    <w:autoRedefine/>
    <w:qFormat/>
    <w:rsid w:val="00582C07"/>
    <w:pPr>
      <w:keepNext/>
      <w:numPr>
        <w:ilvl w:val="2"/>
        <w:numId w:val="1"/>
      </w:numPr>
      <w:spacing w:before="240" w:after="120" w:line="240" w:lineRule="auto"/>
      <w:outlineLvl w:val="2"/>
    </w:pPr>
    <w:rPr>
      <w:rFonts w:eastAsia="Times New Roman"/>
      <w:b/>
      <w:bCs/>
      <w:smallCaps/>
      <w:sz w:val="26"/>
      <w:szCs w:val="26"/>
      <w:lang w:val="nb-NO"/>
    </w:rPr>
  </w:style>
  <w:style w:type="paragraph" w:styleId="Heading4">
    <w:name w:val="heading 4"/>
    <w:basedOn w:val="Normal"/>
    <w:next w:val="Normal"/>
    <w:link w:val="Heading4Char"/>
    <w:autoRedefine/>
    <w:qFormat/>
    <w:rsid w:val="000D7492"/>
    <w:pPr>
      <w:keepNext/>
      <w:numPr>
        <w:ilvl w:val="3"/>
        <w:numId w:val="1"/>
      </w:numPr>
      <w:spacing w:before="240" w:after="120" w:line="240" w:lineRule="auto"/>
      <w:outlineLvl w:val="3"/>
    </w:pPr>
    <w:rPr>
      <w:rFonts w:ascii="Eurostile LT" w:eastAsia="Times New Roman" w:hAnsi="Eurostile LT"/>
      <w:b/>
      <w:bCs/>
      <w:iCs/>
      <w:smallCaps/>
      <w:lang w:val="nb-NO"/>
    </w:rPr>
  </w:style>
  <w:style w:type="paragraph" w:styleId="Heading5">
    <w:name w:val="heading 5"/>
    <w:basedOn w:val="Normal"/>
    <w:next w:val="Normal"/>
    <w:link w:val="Heading5Char"/>
    <w:qFormat/>
    <w:rsid w:val="00493A4C"/>
    <w:pPr>
      <w:numPr>
        <w:ilvl w:val="4"/>
        <w:numId w:val="1"/>
      </w:numPr>
      <w:spacing w:before="240" w:after="120" w:line="240" w:lineRule="auto"/>
      <w:outlineLvl w:val="4"/>
    </w:pPr>
    <w:rPr>
      <w:rFonts w:ascii="Arial" w:eastAsia="Times New Roman" w:hAnsi="Arial" w:cs="Arial"/>
      <w:lang w:val="nb-NO"/>
    </w:rPr>
  </w:style>
  <w:style w:type="paragraph" w:styleId="Heading6">
    <w:name w:val="heading 6"/>
    <w:basedOn w:val="Normal"/>
    <w:next w:val="Normal"/>
    <w:link w:val="Heading6Char"/>
    <w:qFormat/>
    <w:rsid w:val="00493A4C"/>
    <w:pPr>
      <w:numPr>
        <w:ilvl w:val="5"/>
        <w:numId w:val="1"/>
      </w:numPr>
      <w:spacing w:before="240" w:after="60" w:line="240" w:lineRule="auto"/>
      <w:outlineLvl w:val="5"/>
    </w:pPr>
    <w:rPr>
      <w:rFonts w:ascii="Garamond" w:eastAsia="Times New Roman" w:hAnsi="Garamond"/>
      <w:i/>
      <w:iCs/>
      <w:lang w:val="nb-NO"/>
    </w:rPr>
  </w:style>
  <w:style w:type="paragraph" w:styleId="Heading7">
    <w:name w:val="heading 7"/>
    <w:basedOn w:val="Normal"/>
    <w:next w:val="Normal"/>
    <w:link w:val="Heading7Char"/>
    <w:qFormat/>
    <w:rsid w:val="00493A4C"/>
    <w:pPr>
      <w:numPr>
        <w:ilvl w:val="6"/>
        <w:numId w:val="1"/>
      </w:numPr>
      <w:spacing w:before="240" w:after="60" w:line="240" w:lineRule="auto"/>
      <w:outlineLvl w:val="6"/>
    </w:pPr>
    <w:rPr>
      <w:rFonts w:ascii="Arial" w:eastAsia="Times New Roman" w:hAnsi="Arial" w:cs="Arial"/>
      <w:sz w:val="20"/>
      <w:szCs w:val="20"/>
      <w:lang w:val="nb-NO"/>
    </w:rPr>
  </w:style>
  <w:style w:type="paragraph" w:styleId="Heading8">
    <w:name w:val="heading 8"/>
    <w:basedOn w:val="Normal"/>
    <w:next w:val="Normal"/>
    <w:link w:val="Heading8Char"/>
    <w:qFormat/>
    <w:rsid w:val="00493A4C"/>
    <w:pPr>
      <w:numPr>
        <w:ilvl w:val="7"/>
        <w:numId w:val="1"/>
      </w:numPr>
      <w:spacing w:before="240" w:after="60" w:line="240" w:lineRule="auto"/>
      <w:outlineLvl w:val="7"/>
    </w:pPr>
    <w:rPr>
      <w:rFonts w:ascii="Arial" w:eastAsia="Times New Roman" w:hAnsi="Arial" w:cs="Arial"/>
      <w:i/>
      <w:iCs/>
      <w:sz w:val="20"/>
      <w:szCs w:val="20"/>
      <w:lang w:val="nb-NO"/>
    </w:rPr>
  </w:style>
  <w:style w:type="paragraph" w:styleId="Heading9">
    <w:name w:val="heading 9"/>
    <w:basedOn w:val="Normal"/>
    <w:next w:val="Normal"/>
    <w:link w:val="Heading9Char"/>
    <w:qFormat/>
    <w:rsid w:val="00493A4C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 w:cs="Arial"/>
      <w:b/>
      <w:bCs/>
      <w:i/>
      <w:iCs/>
      <w:sz w:val="18"/>
      <w:szCs w:val="18"/>
      <w:lang w:val="nb-N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25B70"/>
    <w:rPr>
      <w:rFonts w:ascii="Times New Roman" w:eastAsia="Times New Roman" w:hAnsi="Times New Roman" w:cs="Times New Roman"/>
      <w:b/>
      <w:bCs/>
      <w:smallCaps/>
      <w:kern w:val="28"/>
      <w:sz w:val="32"/>
      <w:szCs w:val="32"/>
      <w:lang w:val="en-GB" w:eastAsia="nb-NO"/>
    </w:rPr>
  </w:style>
  <w:style w:type="character" w:customStyle="1" w:styleId="Heading2Char">
    <w:name w:val="Heading 2 Char"/>
    <w:basedOn w:val="DefaultParagraphFont"/>
    <w:link w:val="Heading2"/>
    <w:rsid w:val="002D0D67"/>
    <w:rPr>
      <w:rFonts w:ascii="Times New Roman" w:eastAsia="Times New Roman" w:hAnsi="Times New Roman" w:cs="Times New Roman"/>
      <w:b/>
      <w:bCs/>
      <w:smallCaps/>
      <w:sz w:val="28"/>
      <w:szCs w:val="28"/>
      <w:lang w:val="nb-NO" w:eastAsia="nb-NO"/>
    </w:rPr>
  </w:style>
  <w:style w:type="character" w:customStyle="1" w:styleId="Heading3Char">
    <w:name w:val="Heading 3 Char"/>
    <w:basedOn w:val="DefaultParagraphFont"/>
    <w:link w:val="Heading3"/>
    <w:rsid w:val="00582C07"/>
    <w:rPr>
      <w:rFonts w:ascii="Times New Roman" w:eastAsia="Times New Roman" w:hAnsi="Times New Roman" w:cs="Times New Roman"/>
      <w:b/>
      <w:bCs/>
      <w:smallCaps/>
      <w:sz w:val="26"/>
      <w:szCs w:val="26"/>
      <w:lang w:val="nb-NO" w:eastAsia="nb-NO"/>
    </w:rPr>
  </w:style>
  <w:style w:type="character" w:customStyle="1" w:styleId="Heading4Char">
    <w:name w:val="Heading 4 Char"/>
    <w:basedOn w:val="DefaultParagraphFont"/>
    <w:link w:val="Heading4"/>
    <w:rsid w:val="000D7492"/>
    <w:rPr>
      <w:rFonts w:ascii="Eurostile LT" w:eastAsia="Times New Roman" w:hAnsi="Eurostile LT" w:cs="Times New Roman"/>
      <w:b/>
      <w:bCs/>
      <w:iCs/>
      <w:smallCaps/>
      <w:sz w:val="24"/>
      <w:szCs w:val="24"/>
      <w:lang w:val="nb-NO" w:eastAsia="nb-NO"/>
    </w:rPr>
  </w:style>
  <w:style w:type="character" w:customStyle="1" w:styleId="Heading5Char">
    <w:name w:val="Heading 5 Char"/>
    <w:basedOn w:val="DefaultParagraphFont"/>
    <w:link w:val="Heading5"/>
    <w:rsid w:val="00493A4C"/>
    <w:rPr>
      <w:rFonts w:ascii="Arial" w:eastAsia="Times New Roman" w:hAnsi="Arial" w:cs="Arial"/>
      <w:sz w:val="24"/>
      <w:szCs w:val="24"/>
      <w:lang w:val="nb-NO" w:eastAsia="nb-NO"/>
    </w:rPr>
  </w:style>
  <w:style w:type="character" w:customStyle="1" w:styleId="Heading6Char">
    <w:name w:val="Heading 6 Char"/>
    <w:basedOn w:val="DefaultParagraphFont"/>
    <w:link w:val="Heading6"/>
    <w:rsid w:val="00493A4C"/>
    <w:rPr>
      <w:rFonts w:ascii="Garamond" w:eastAsia="Times New Roman" w:hAnsi="Garamond" w:cs="Times New Roman"/>
      <w:i/>
      <w:iCs/>
      <w:sz w:val="24"/>
      <w:szCs w:val="24"/>
      <w:lang w:val="nb-NO" w:eastAsia="nb-NO"/>
    </w:rPr>
  </w:style>
  <w:style w:type="character" w:customStyle="1" w:styleId="Heading7Char">
    <w:name w:val="Heading 7 Char"/>
    <w:basedOn w:val="DefaultParagraphFont"/>
    <w:link w:val="Heading7"/>
    <w:rsid w:val="00493A4C"/>
    <w:rPr>
      <w:rFonts w:ascii="Arial" w:eastAsia="Times New Roman" w:hAnsi="Arial" w:cs="Arial"/>
      <w:sz w:val="20"/>
      <w:szCs w:val="20"/>
      <w:lang w:val="nb-NO" w:eastAsia="nb-NO"/>
    </w:rPr>
  </w:style>
  <w:style w:type="character" w:customStyle="1" w:styleId="Heading8Char">
    <w:name w:val="Heading 8 Char"/>
    <w:basedOn w:val="DefaultParagraphFont"/>
    <w:link w:val="Heading8"/>
    <w:rsid w:val="00493A4C"/>
    <w:rPr>
      <w:rFonts w:ascii="Arial" w:eastAsia="Times New Roman" w:hAnsi="Arial" w:cs="Arial"/>
      <w:i/>
      <w:iCs/>
      <w:sz w:val="20"/>
      <w:szCs w:val="20"/>
      <w:lang w:val="nb-NO" w:eastAsia="nb-NO"/>
    </w:rPr>
  </w:style>
  <w:style w:type="character" w:customStyle="1" w:styleId="Heading9Char">
    <w:name w:val="Heading 9 Char"/>
    <w:basedOn w:val="DefaultParagraphFont"/>
    <w:link w:val="Heading9"/>
    <w:rsid w:val="00493A4C"/>
    <w:rPr>
      <w:rFonts w:ascii="Arial" w:eastAsia="Times New Roman" w:hAnsi="Arial" w:cs="Arial"/>
      <w:b/>
      <w:bCs/>
      <w:i/>
      <w:iCs/>
      <w:sz w:val="18"/>
      <w:szCs w:val="18"/>
      <w:lang w:val="nb-NO" w:eastAsia="nb-NO"/>
    </w:rPr>
  </w:style>
  <w:style w:type="paragraph" w:styleId="Header">
    <w:name w:val="header"/>
    <w:basedOn w:val="Normal"/>
    <w:link w:val="HeaderChar"/>
    <w:unhideWhenUsed/>
    <w:rsid w:val="00FF71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FF71DA"/>
  </w:style>
  <w:style w:type="paragraph" w:styleId="Footer">
    <w:name w:val="footer"/>
    <w:basedOn w:val="Normal"/>
    <w:link w:val="FooterChar"/>
    <w:uiPriority w:val="99"/>
    <w:unhideWhenUsed/>
    <w:rsid w:val="00FF71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F71DA"/>
  </w:style>
  <w:style w:type="paragraph" w:styleId="TOCHeading">
    <w:name w:val="TOC Heading"/>
    <w:basedOn w:val="Heading1"/>
    <w:next w:val="Normal"/>
    <w:uiPriority w:val="39"/>
    <w:unhideWhenUsed/>
    <w:qFormat/>
    <w:rsid w:val="003E0D07"/>
    <w:pPr>
      <w:keepLines/>
      <w:numPr>
        <w:numId w:val="0"/>
      </w:numPr>
      <w:spacing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smallCaps w:val="0"/>
      <w:color w:val="2E74B5" w:themeColor="accent1" w:themeShade="BF"/>
      <w:kern w:val="0"/>
      <w:lang w:val="en-US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3E0D07"/>
    <w:pPr>
      <w:tabs>
        <w:tab w:val="left" w:pos="440"/>
        <w:tab w:val="right" w:leader="dot" w:pos="9060"/>
      </w:tabs>
      <w:spacing w:after="100"/>
    </w:pPr>
    <w:rPr>
      <w:caps/>
      <w:noProof/>
    </w:rPr>
  </w:style>
  <w:style w:type="paragraph" w:styleId="TOC2">
    <w:name w:val="toc 2"/>
    <w:basedOn w:val="Normal"/>
    <w:next w:val="Normal"/>
    <w:autoRedefine/>
    <w:uiPriority w:val="39"/>
    <w:unhideWhenUsed/>
    <w:rsid w:val="003E0D07"/>
    <w:pPr>
      <w:spacing w:after="100"/>
      <w:ind w:left="240"/>
    </w:pPr>
  </w:style>
  <w:style w:type="paragraph" w:styleId="TOC3">
    <w:name w:val="toc 3"/>
    <w:basedOn w:val="Normal"/>
    <w:next w:val="Normal"/>
    <w:autoRedefine/>
    <w:uiPriority w:val="39"/>
    <w:unhideWhenUsed/>
    <w:rsid w:val="003E0D07"/>
    <w:pPr>
      <w:spacing w:after="100"/>
      <w:ind w:left="480"/>
    </w:pPr>
  </w:style>
  <w:style w:type="character" w:styleId="Hyperlink">
    <w:name w:val="Hyperlink"/>
    <w:basedOn w:val="DefaultParagraphFont"/>
    <w:uiPriority w:val="99"/>
    <w:unhideWhenUsed/>
    <w:rsid w:val="003E0D07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15F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5F9D"/>
    <w:rPr>
      <w:rFonts w:ascii="Segoe UI" w:hAnsi="Segoe UI" w:cs="Segoe UI"/>
      <w:sz w:val="18"/>
      <w:szCs w:val="18"/>
      <w:lang w:val="en-GB" w:eastAsia="nb-NO"/>
    </w:rPr>
  </w:style>
  <w:style w:type="paragraph" w:customStyle="1" w:styleId="Tabell">
    <w:name w:val="Tabell"/>
    <w:basedOn w:val="Normal"/>
    <w:rsid w:val="007219FA"/>
    <w:pPr>
      <w:suppressAutoHyphens/>
      <w:spacing w:after="0" w:line="240" w:lineRule="auto"/>
      <w:jc w:val="left"/>
    </w:pPr>
    <w:rPr>
      <w:rFonts w:eastAsia="Times New Roman"/>
      <w:sz w:val="22"/>
      <w:szCs w:val="22"/>
      <w:lang w:val="en-US" w:eastAsia="ar-SA"/>
    </w:rPr>
  </w:style>
  <w:style w:type="paragraph" w:customStyle="1" w:styleId="Normal12pt">
    <w:name w:val="Normal + 12 pt"/>
    <w:basedOn w:val="Normal"/>
    <w:rsid w:val="007219FA"/>
    <w:pPr>
      <w:suppressAutoHyphens/>
      <w:spacing w:after="0" w:line="240" w:lineRule="auto"/>
      <w:jc w:val="left"/>
    </w:pPr>
    <w:rPr>
      <w:rFonts w:eastAsia="Times New Roman"/>
      <w:lang w:eastAsia="ar-SA"/>
    </w:rPr>
  </w:style>
  <w:style w:type="paragraph" w:styleId="ListBullet">
    <w:name w:val="List Bullet"/>
    <w:basedOn w:val="Normal"/>
    <w:next w:val="Normal"/>
    <w:autoRedefine/>
    <w:semiHidden/>
    <w:rsid w:val="007219FA"/>
    <w:pPr>
      <w:numPr>
        <w:numId w:val="4"/>
      </w:numPr>
      <w:overflowPunct w:val="0"/>
      <w:autoSpaceDE w:val="0"/>
      <w:autoSpaceDN w:val="0"/>
      <w:adjustRightInd w:val="0"/>
      <w:spacing w:after="0" w:line="240" w:lineRule="auto"/>
      <w:jc w:val="left"/>
      <w:textAlignment w:val="baseline"/>
    </w:pPr>
    <w:rPr>
      <w:rFonts w:ascii="Garamond" w:eastAsia="Times New Roman" w:hAnsi="Garamond"/>
      <w:lang w:val="nb-NO"/>
    </w:rPr>
  </w:style>
  <w:style w:type="table" w:styleId="TableGrid">
    <w:name w:val="Table Grid"/>
    <w:basedOn w:val="TableNormal"/>
    <w:uiPriority w:val="59"/>
    <w:rsid w:val="006E41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b-NO" w:eastAsia="nb-N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semiHidden/>
    <w:rsid w:val="006E41F8"/>
    <w:pPr>
      <w:spacing w:after="0" w:line="240" w:lineRule="auto"/>
      <w:jc w:val="left"/>
    </w:pPr>
    <w:rPr>
      <w:rFonts w:ascii="Garamond" w:eastAsia="Times New Roman" w:hAnsi="Garamond"/>
      <w:sz w:val="20"/>
      <w:szCs w:val="20"/>
      <w:lang w:val="nb-NO"/>
    </w:rPr>
  </w:style>
  <w:style w:type="character" w:customStyle="1" w:styleId="CommentTextChar">
    <w:name w:val="Comment Text Char"/>
    <w:basedOn w:val="DefaultParagraphFont"/>
    <w:link w:val="CommentText"/>
    <w:semiHidden/>
    <w:rsid w:val="006E41F8"/>
    <w:rPr>
      <w:rFonts w:ascii="Garamond" w:eastAsia="Times New Roman" w:hAnsi="Garamond" w:cs="Times New Roman"/>
      <w:sz w:val="20"/>
      <w:szCs w:val="20"/>
      <w:lang w:val="nb-NO" w:eastAsia="nb-NO"/>
    </w:rPr>
  </w:style>
  <w:style w:type="paragraph" w:styleId="ListParagraph">
    <w:name w:val="List Paragraph"/>
    <w:basedOn w:val="Normal"/>
    <w:uiPriority w:val="34"/>
    <w:qFormat/>
    <w:rsid w:val="006E41F8"/>
    <w:pPr>
      <w:overflowPunct w:val="0"/>
      <w:autoSpaceDE w:val="0"/>
      <w:autoSpaceDN w:val="0"/>
      <w:adjustRightInd w:val="0"/>
      <w:spacing w:after="0" w:line="240" w:lineRule="auto"/>
      <w:ind w:left="720"/>
      <w:contextualSpacing/>
      <w:jc w:val="left"/>
      <w:textAlignment w:val="baseline"/>
    </w:pPr>
    <w:rPr>
      <w:rFonts w:ascii="Garamond" w:eastAsia="Times New Roman" w:hAnsi="Garamond"/>
      <w:lang w:val="nb-N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B10D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B10DF"/>
    <w:rPr>
      <w:rFonts w:ascii="Times New Roman" w:hAnsi="Times New Roman" w:cs="Times New Roman"/>
      <w:sz w:val="20"/>
      <w:szCs w:val="20"/>
      <w:lang w:val="en-GB" w:eastAsia="nb-NO"/>
    </w:rPr>
  </w:style>
  <w:style w:type="character" w:styleId="FootnoteReference">
    <w:name w:val="footnote reference"/>
    <w:basedOn w:val="DefaultParagraphFont"/>
    <w:uiPriority w:val="99"/>
    <w:unhideWhenUsed/>
    <w:rsid w:val="008B10DF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F653CA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653CA"/>
    <w:pPr>
      <w:spacing w:after="160"/>
      <w:jc w:val="both"/>
    </w:pPr>
    <w:rPr>
      <w:rFonts w:ascii="Times New Roman" w:eastAsiaTheme="minorHAnsi" w:hAnsi="Times New Roman"/>
      <w:b/>
      <w:bCs/>
      <w:lang w:val="en-GB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653CA"/>
    <w:rPr>
      <w:rFonts w:ascii="Times New Roman" w:eastAsia="Times New Roman" w:hAnsi="Times New Roman" w:cs="Times New Roman"/>
      <w:b/>
      <w:bCs/>
      <w:sz w:val="20"/>
      <w:szCs w:val="20"/>
      <w:lang w:val="en-GB" w:eastAsia="nb-NO"/>
    </w:rPr>
  </w:style>
  <w:style w:type="table" w:customStyle="1" w:styleId="LightList1">
    <w:name w:val="Light List1"/>
    <w:basedOn w:val="TableNormal"/>
    <w:next w:val="TableNormal"/>
    <w:uiPriority w:val="61"/>
    <w:rsid w:val="007B26DA"/>
    <w:pPr>
      <w:spacing w:after="0" w:line="240" w:lineRule="auto"/>
    </w:p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paragraph" w:styleId="NormalWeb">
    <w:name w:val="Normal (Web)"/>
    <w:basedOn w:val="Normal"/>
    <w:uiPriority w:val="99"/>
    <w:semiHidden/>
    <w:unhideWhenUsed/>
    <w:rsid w:val="0013498C"/>
    <w:pPr>
      <w:spacing w:before="100" w:beforeAutospacing="1" w:after="100" w:afterAutospacing="1" w:line="240" w:lineRule="auto"/>
      <w:jc w:val="left"/>
    </w:pPr>
    <w:rPr>
      <w:rFonts w:eastAsiaTheme="minorEastAsia"/>
      <w:lang w:val="et-EE" w:eastAsia="et-EE"/>
    </w:rPr>
  </w:style>
  <w:style w:type="character" w:customStyle="1" w:styleId="fontstyle01">
    <w:name w:val="fontstyle01"/>
    <w:basedOn w:val="DefaultParagraphFont"/>
    <w:rsid w:val="007E2CEB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DefaultParagraphFont"/>
    <w:rsid w:val="007E2CEB"/>
    <w:rPr>
      <w:rFonts w:ascii="TimesNewRomanPS-ItalicMT" w:hAnsi="TimesNewRomanPS-ItalicMT" w:hint="default"/>
      <w:b w:val="0"/>
      <w:bCs w:val="0"/>
      <w:i/>
      <w:iCs/>
      <w:color w:val="000000"/>
      <w:sz w:val="24"/>
      <w:szCs w:val="24"/>
    </w:rPr>
  </w:style>
  <w:style w:type="paragraph" w:styleId="TOC4">
    <w:name w:val="toc 4"/>
    <w:basedOn w:val="Normal"/>
    <w:next w:val="Normal"/>
    <w:autoRedefine/>
    <w:uiPriority w:val="39"/>
    <w:unhideWhenUsed/>
    <w:rsid w:val="00A01CE0"/>
    <w:pPr>
      <w:spacing w:after="100"/>
      <w:ind w:left="660"/>
      <w:jc w:val="left"/>
    </w:pPr>
    <w:rPr>
      <w:rFonts w:asciiTheme="minorHAnsi" w:eastAsiaTheme="minorEastAsia" w:hAnsiTheme="minorHAnsi" w:cstheme="minorBidi"/>
      <w:sz w:val="22"/>
      <w:szCs w:val="22"/>
      <w:lang w:val="et-EE" w:eastAsia="et-EE"/>
    </w:rPr>
  </w:style>
  <w:style w:type="paragraph" w:styleId="TOC5">
    <w:name w:val="toc 5"/>
    <w:basedOn w:val="Normal"/>
    <w:next w:val="Normal"/>
    <w:autoRedefine/>
    <w:uiPriority w:val="39"/>
    <w:unhideWhenUsed/>
    <w:rsid w:val="00A01CE0"/>
    <w:pPr>
      <w:spacing w:after="100"/>
      <w:ind w:left="880"/>
      <w:jc w:val="left"/>
    </w:pPr>
    <w:rPr>
      <w:rFonts w:asciiTheme="minorHAnsi" w:eastAsiaTheme="minorEastAsia" w:hAnsiTheme="minorHAnsi" w:cstheme="minorBidi"/>
      <w:sz w:val="22"/>
      <w:szCs w:val="22"/>
      <w:lang w:val="et-EE" w:eastAsia="et-EE"/>
    </w:rPr>
  </w:style>
  <w:style w:type="paragraph" w:styleId="TOC6">
    <w:name w:val="toc 6"/>
    <w:basedOn w:val="Normal"/>
    <w:next w:val="Normal"/>
    <w:autoRedefine/>
    <w:uiPriority w:val="39"/>
    <w:unhideWhenUsed/>
    <w:rsid w:val="00A01CE0"/>
    <w:pPr>
      <w:spacing w:after="100"/>
      <w:ind w:left="1100"/>
      <w:jc w:val="left"/>
    </w:pPr>
    <w:rPr>
      <w:rFonts w:asciiTheme="minorHAnsi" w:eastAsiaTheme="minorEastAsia" w:hAnsiTheme="minorHAnsi" w:cstheme="minorBidi"/>
      <w:sz w:val="22"/>
      <w:szCs w:val="22"/>
      <w:lang w:val="et-EE" w:eastAsia="et-EE"/>
    </w:rPr>
  </w:style>
  <w:style w:type="paragraph" w:styleId="TOC7">
    <w:name w:val="toc 7"/>
    <w:basedOn w:val="Normal"/>
    <w:next w:val="Normal"/>
    <w:autoRedefine/>
    <w:uiPriority w:val="39"/>
    <w:unhideWhenUsed/>
    <w:rsid w:val="00A01CE0"/>
    <w:pPr>
      <w:spacing w:after="100"/>
      <w:ind w:left="1320"/>
      <w:jc w:val="left"/>
    </w:pPr>
    <w:rPr>
      <w:rFonts w:asciiTheme="minorHAnsi" w:eastAsiaTheme="minorEastAsia" w:hAnsiTheme="minorHAnsi" w:cstheme="minorBidi"/>
      <w:sz w:val="22"/>
      <w:szCs w:val="22"/>
      <w:lang w:val="et-EE" w:eastAsia="et-EE"/>
    </w:rPr>
  </w:style>
  <w:style w:type="paragraph" w:styleId="TOC8">
    <w:name w:val="toc 8"/>
    <w:basedOn w:val="Normal"/>
    <w:next w:val="Normal"/>
    <w:autoRedefine/>
    <w:uiPriority w:val="39"/>
    <w:unhideWhenUsed/>
    <w:rsid w:val="00A01CE0"/>
    <w:pPr>
      <w:spacing w:after="100"/>
      <w:ind w:left="1540"/>
      <w:jc w:val="left"/>
    </w:pPr>
    <w:rPr>
      <w:rFonts w:asciiTheme="minorHAnsi" w:eastAsiaTheme="minorEastAsia" w:hAnsiTheme="minorHAnsi" w:cstheme="minorBidi"/>
      <w:sz w:val="22"/>
      <w:szCs w:val="22"/>
      <w:lang w:val="et-EE" w:eastAsia="et-EE"/>
    </w:rPr>
  </w:style>
  <w:style w:type="paragraph" w:styleId="TOC9">
    <w:name w:val="toc 9"/>
    <w:basedOn w:val="Normal"/>
    <w:next w:val="Normal"/>
    <w:autoRedefine/>
    <w:uiPriority w:val="39"/>
    <w:unhideWhenUsed/>
    <w:rsid w:val="00A01CE0"/>
    <w:pPr>
      <w:spacing w:after="100"/>
      <w:ind w:left="1760"/>
      <w:jc w:val="left"/>
    </w:pPr>
    <w:rPr>
      <w:rFonts w:asciiTheme="minorHAnsi" w:eastAsiaTheme="minorEastAsia" w:hAnsiTheme="minorHAnsi" w:cstheme="minorBidi"/>
      <w:sz w:val="22"/>
      <w:szCs w:val="22"/>
      <w:lang w:val="et-EE" w:eastAsia="et-EE"/>
    </w:rPr>
  </w:style>
  <w:style w:type="paragraph" w:styleId="Revision">
    <w:name w:val="Revision"/>
    <w:hidden/>
    <w:uiPriority w:val="99"/>
    <w:semiHidden/>
    <w:rsid w:val="00892CA0"/>
    <w:pPr>
      <w:spacing w:after="0" w:line="240" w:lineRule="auto"/>
    </w:pPr>
    <w:rPr>
      <w:rFonts w:ascii="Times New Roman" w:hAnsi="Times New Roman" w:cs="Times New Roman"/>
      <w:sz w:val="24"/>
      <w:szCs w:val="24"/>
      <w:lang w:val="en-GB" w:eastAsia="nb-N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997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177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824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9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111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764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1938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053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7076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5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23" Type="http://schemas.microsoft.com/office/2016/09/relationships/commentsIds" Target="commentsIds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image" Target="media/image1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E2CF73-2A04-40A7-B6CB-F8D3347FCE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3648</Words>
  <Characters>21160</Characters>
  <Application>Microsoft Office Word</Application>
  <DocSecurity>0</DocSecurity>
  <Lines>176</Lines>
  <Paragraphs>49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Pearly Gates</Company>
  <LinksUpToDate>false</LinksUpToDate>
  <CharactersWithSpaces>24759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Doe</dc:creator>
  <cp:keywords/>
  <dc:description/>
  <cp:lastModifiedBy>Lagle Sokmann</cp:lastModifiedBy>
  <cp:revision>2</cp:revision>
  <cp:lastPrinted>2019-01-31T19:16:00Z</cp:lastPrinted>
  <dcterms:created xsi:type="dcterms:W3CDTF">2020-07-09T09:07:00Z</dcterms:created>
  <dcterms:modified xsi:type="dcterms:W3CDTF">2020-07-09T09:07:00Z</dcterms:modified>
</cp:coreProperties>
</file>